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7b5e519875f1b28a58e0c11bdabe34185f842a2"/>
    <w:p>
      <w:pPr>
        <w:pStyle w:val="Heading1"/>
      </w:pPr>
      <w:r>
        <w:t xml:space="preserve">Intellectual Property Disclosure: rdev - Deterministic Orchestration for AI-Driven Software Development</w:t>
      </w:r>
    </w:p>
    <w:p>
      <w:pPr>
        <w:pStyle w:val="Compact"/>
        <w:numPr>
          <w:ilvl w:val="0"/>
          <w:numId w:val="1001"/>
        </w:numPr>
      </w:pPr>
      <w:r>
        <w:rPr>
          <w:b/>
          <w:bCs/>
        </w:rPr>
        <w:t xml:space="preserve">Date:</w:t>
      </w:r>
      <w:r>
        <w:t xml:space="preserve"> </w:t>
      </w:r>
      <w:r>
        <w:t xml:space="preserve">2026-02-04</w:t>
      </w:r>
    </w:p>
    <w:p>
      <w:pPr>
        <w:pStyle w:val="Compact"/>
        <w:numPr>
          <w:ilvl w:val="0"/>
          <w:numId w:val="1001"/>
        </w:numPr>
      </w:pPr>
      <w:r>
        <w:rPr>
          <w:b/>
          <w:bCs/>
        </w:rPr>
        <w:t xml:space="preserve">Subject:</w:t>
      </w:r>
      <w:r>
        <w:t xml:space="preserve"> </w:t>
      </w:r>
      <w:r>
        <w:t xml:space="preserve">System and Method for Orchestrating AI Agents Through Deterministic Workflow Classification in Isolated Execution Environments</w:t>
      </w:r>
    </w:p>
    <w:p>
      <w:r>
        <w:pict>
          <v:rect style="width:0;height:1.5pt" o:hralign="center" o:hrstd="t" o:hr="t"/>
        </w:pict>
      </w:r>
    </w:p>
    <w:bookmarkStart w:id="9" w:name="executive-summary"/>
    <w:p>
      <w:pPr>
        <w:pStyle w:val="Heading2"/>
      </w:pPr>
      <w:r>
        <w:t xml:space="preserve">Executive Summary</w:t>
      </w:r>
    </w:p>
    <w:p>
      <w:pPr>
        <w:pStyle w:val="FirstParagraph"/>
      </w:pPr>
      <w:r>
        <w:t xml:space="preserve">rdev is a</w:t>
      </w:r>
      <w:r>
        <w:t xml:space="preserve"> </w:t>
      </w:r>
      <w:r>
        <w:rPr>
          <w:b/>
          <w:bCs/>
        </w:rPr>
        <w:t xml:space="preserve">deterministic orchestration platform</w:t>
      </w:r>
      <w:r>
        <w:t xml:space="preserve"> </w:t>
      </w:r>
      <w:r>
        <w:t xml:space="preserve">for AI-driven software development that introduces a novel approach to controlling non-deterministic AI agents. It enables:</w:t>
      </w:r>
    </w:p>
    <w:p>
      <w:pPr>
        <w:pStyle w:val="Compact"/>
        <w:numPr>
          <w:ilvl w:val="0"/>
          <w:numId w:val="1002"/>
        </w:numPr>
      </w:pPr>
      <w:r>
        <w:rPr>
          <w:b/>
          <w:bCs/>
        </w:rPr>
        <w:t xml:space="preserve">Deterministic Classification of Workflow State</w:t>
      </w:r>
      <w:r>
        <w:t xml:space="preserve"> </w:t>
      </w:r>
      <w:r>
        <w:t xml:space="preserve">- A rule-based classifier evaluates current phase and artifacts to output specific actionable instructions for AI agents</w:t>
      </w:r>
    </w:p>
    <w:p>
      <w:pPr>
        <w:pStyle w:val="Compact"/>
        <w:numPr>
          <w:ilvl w:val="0"/>
          <w:numId w:val="1002"/>
        </w:numPr>
      </w:pPr>
      <w:r>
        <w:rPr>
          <w:b/>
          <w:bCs/>
        </w:rPr>
        <w:t xml:space="preserve">Dual-Execution Architecture</w:t>
      </w:r>
      <w:r>
        <w:t xml:space="preserve"> </w:t>
      </w:r>
      <w:r>
        <w:t xml:space="preserve">- The same orchestration code runs both inside project pods (as CLI) and in the central API (as library), enabling bidirectional control</w:t>
      </w:r>
    </w:p>
    <w:p>
      <w:pPr>
        <w:pStyle w:val="Compact"/>
        <w:numPr>
          <w:ilvl w:val="0"/>
          <w:numId w:val="1002"/>
        </w:numPr>
      </w:pPr>
      <w:r>
        <w:rPr>
          <w:b/>
          <w:bCs/>
        </w:rPr>
        <w:t xml:space="preserve">Composable Monorepo Templates</w:t>
      </w:r>
      <w:r>
        <w:t xml:space="preserve"> </w:t>
      </w:r>
      <w:r>
        <w:t xml:space="preserve">- Skeleton scaffolding with component composition, embedded at compile time and deployed via single-commit atomic operations</w:t>
      </w:r>
    </w:p>
    <w:p>
      <w:pPr>
        <w:pStyle w:val="Compact"/>
        <w:numPr>
          <w:ilvl w:val="0"/>
          <w:numId w:val="1002"/>
        </w:numPr>
      </w:pPr>
      <w:r>
        <w:rPr>
          <w:b/>
          <w:bCs/>
        </w:rPr>
        <w:t xml:space="preserve">Isolated Pod-Based Agent Execution</w:t>
      </w:r>
      <w:r>
        <w:t xml:space="preserve"> </w:t>
      </w:r>
      <w:r>
        <w:t xml:space="preserve">- AI agents run in Kubernetes pods with kubectl exec as the control plane, enabling secure multi-tenant development</w:t>
      </w:r>
    </w:p>
    <w:p>
      <w:pPr>
        <w:pStyle w:val="FirstParagraph"/>
      </w:pPr>
      <w:r>
        <w:t xml:space="preserve">Current AI agent systems (AutoGPT, CrewAI, LangChain agents) allow agents to decide their own next steps, leading to unpredictable behavior. Workflow automation tools (GitHub Actions, CircleCI) are deterministic but cannot adapt to ambiguous situations. rdev solves this by treating the workflow as a</w:t>
      </w:r>
      <w:r>
        <w:t xml:space="preserve"> </w:t>
      </w:r>
      <w:r>
        <w:rPr>
          <w:b/>
          <w:bCs/>
        </w:rPr>
        <w:t xml:space="preserve">state machine with classifier-driven transitions</w:t>
      </w:r>
      <w:r>
        <w:t xml:space="preserve"> </w:t>
      </w:r>
      <w:r>
        <w:t xml:space="preserve">where AI agents execute actions but do not decide what actions to take.</w:t>
      </w:r>
    </w:p>
    <w:p>
      <w:r>
        <w:pict>
          <v:rect style="width:0;height:1.5pt" o:hralign="center" o:hrstd="t" o:hr="t"/>
        </w:pict>
      </w:r>
    </w:p>
    <w:bookmarkEnd w:id="9"/>
    <w:bookmarkStart w:id="11" w:name="technical-problem-addressed"/>
    <w:p>
      <w:pPr>
        <w:pStyle w:val="Heading2"/>
      </w:pPr>
      <w:r>
        <w:t xml:space="preserve">Technical Problem Addressed</w:t>
      </w:r>
    </w:p>
    <w:bookmarkStart w:id="10" w:name="the-autonomous-agent-chaos-problem"/>
    <w:p>
      <w:pPr>
        <w:pStyle w:val="Heading3"/>
      </w:pPr>
      <w:r>
        <w:t xml:space="preserve">The</w:t>
      </w:r>
      <w:r>
        <w:t xml:space="preserve"> </w:t>
      </w:r>
      <w:r>
        <w:t xml:space="preserve">“Autonomous Agent Chaos”</w:t>
      </w:r>
      <w:r>
        <w:t xml:space="preserve"> </w:t>
      </w:r>
      <w:r>
        <w:t xml:space="preserve">Problem</w:t>
      </w:r>
    </w:p>
    <w:p>
      <w:pPr>
        <w:pStyle w:val="FirstParagraph"/>
      </w:pPr>
      <w:r>
        <w:t xml:space="preserve">When AI agents operate autonomously on software development tasks, they fail in predictable ways:</w:t>
      </w:r>
    </w:p>
    <w:p>
      <w:pPr>
        <w:numPr>
          <w:ilvl w:val="0"/>
          <w:numId w:val="1003"/>
        </w:numPr>
      </w:pPr>
      <w:r>
        <w:rPr>
          <w:b/>
          <w:bCs/>
        </w:rPr>
        <w:t xml:space="preserve">Action Selection Chaos:</w:t>
      </w:r>
      <w:r>
        <w:t xml:space="preserve"> </w:t>
      </w:r>
      <w:r>
        <w:t xml:space="preserve">LLMs given broad instructions (</w:t>
      </w:r>
      <w:r>
        <w:t xml:space="preserve">“implement this feature”</w:t>
      </w:r>
      <w:r>
        <w:t xml:space="preserve">) may take any number of approaches, skip steps, or loop endlessly. There is no structural guarantee of progress.</w:t>
      </w:r>
    </w:p>
    <w:p>
      <w:pPr>
        <w:numPr>
          <w:ilvl w:val="0"/>
          <w:numId w:val="1003"/>
        </w:numPr>
      </w:pPr>
      <w:r>
        <w:rPr>
          <w:b/>
          <w:bCs/>
        </w:rPr>
        <w:t xml:space="preserve">Non-Deterministic Outcomes:</w:t>
      </w:r>
      <w:r>
        <w:t xml:space="preserve"> </w:t>
      </w:r>
      <w:r>
        <w:t xml:space="preserve">The same prompt given to the same model produces different outputs. Production software delivery requires deterministic progression through defined phases.</w:t>
      </w:r>
    </w:p>
    <w:p>
      <w:pPr>
        <w:numPr>
          <w:ilvl w:val="0"/>
          <w:numId w:val="1003"/>
        </w:numPr>
      </w:pPr>
      <w:r>
        <w:rPr>
          <w:b/>
          <w:bCs/>
        </w:rPr>
        <w:t xml:space="preserve">Coordination Failure:</w:t>
      </w:r>
      <w:r>
        <w:t xml:space="preserve"> </w:t>
      </w:r>
      <w:r>
        <w:t xml:space="preserve">Multiple agents working on the same codebase lack structural coordination. They may conflict, duplicate work, or miss dependencies.</w:t>
      </w:r>
    </w:p>
    <w:p>
      <w:pPr>
        <w:numPr>
          <w:ilvl w:val="0"/>
          <w:numId w:val="1003"/>
        </w:numPr>
      </w:pPr>
      <w:r>
        <w:rPr>
          <w:b/>
          <w:bCs/>
        </w:rPr>
        <w:t xml:space="preserve">Approval Bottlenecks:</w:t>
      </w:r>
      <w:r>
        <w:t xml:space="preserve"> </w:t>
      </w:r>
      <w:r>
        <w:t xml:space="preserve">Human approval gates require manual intervention at each step. No mechanism exists for structured approval workflows within agent-driven development.</w:t>
      </w:r>
    </w:p>
    <w:p>
      <w:pPr>
        <w:numPr>
          <w:ilvl w:val="0"/>
          <w:numId w:val="1003"/>
        </w:numPr>
      </w:pPr>
      <w:r>
        <w:rPr>
          <w:b/>
          <w:bCs/>
        </w:rPr>
        <w:t xml:space="preserve">Artifact Tracking Blindness:</w:t>
      </w:r>
      <w:r>
        <w:t xml:space="preserve"> </w:t>
      </w:r>
      <w:r>
        <w:t xml:space="preserve">Agents produce artifacts (specs, plans, code, tests) but no system tracks which artifacts exist, which are approved, and what the next required artifact is.</w:t>
      </w:r>
    </w:p>
    <w:p>
      <w:pPr>
        <w:pStyle w:val="FirstParagraph"/>
      </w:pPr>
      <w:r>
        <w:rPr>
          <w:b/>
          <w:bCs/>
        </w:rPr>
        <w:t xml:space="preserve">Real-World Example:</w:t>
      </w:r>
      <w:r>
        <w:t xml:space="preserve"> </w:t>
      </w:r>
      <w:r>
        <w:t xml:space="preserve">A team using AI agents for feature development found that agents would sometimes write tests before implementations, skip specification documents, or implement features without approval. Traditional CI/CD pipelines couldn’t help because the problem wasn’t</w:t>
      </w:r>
      <w:r>
        <w:t xml:space="preserve"> </w:t>
      </w:r>
      <w:r>
        <w:t xml:space="preserve">“running commands”</w:t>
      </w:r>
      <w:r>
        <w:t xml:space="preserve"> </w:t>
      </w:r>
      <w:r>
        <w:t xml:space="preserve">but</w:t>
      </w:r>
      <w:r>
        <w:t xml:space="preserve"> </w:t>
      </w:r>
      <w:r>
        <w:t xml:space="preserve">“deciding what to do next.”</w:t>
      </w:r>
    </w:p>
    <w:p>
      <w:r>
        <w:pict>
          <v:rect style="width:0;height:1.5pt" o:hralign="center" o:hrstd="t" o:hr="t"/>
        </w:pict>
      </w:r>
    </w:p>
    <w:bookmarkEnd w:id="10"/>
    <w:bookmarkEnd w:id="11"/>
    <w:bookmarkStart w:id="12" w:name="technical-solution"/>
    <w:p>
      <w:pPr>
        <w:pStyle w:val="Heading2"/>
      </w:pPr>
      <w:r>
        <w:t xml:space="preserve">Technical Solution</w:t>
      </w:r>
    </w:p>
    <w:p>
      <w:pPr>
        <w:pStyle w:val="FirstParagraph"/>
      </w:pPr>
      <w:r>
        <w:t xml:space="preserve">A system that:</w:t>
      </w:r>
    </w:p>
    <w:p>
      <w:pPr>
        <w:pStyle w:val="Compact"/>
        <w:numPr>
          <w:ilvl w:val="0"/>
          <w:numId w:val="1004"/>
        </w:numPr>
      </w:pPr>
      <w:r>
        <w:t xml:space="preserve">Defines software development as a</w:t>
      </w:r>
      <w:r>
        <w:t xml:space="preserve"> </w:t>
      </w:r>
      <w:r>
        <w:rPr>
          <w:b/>
          <w:bCs/>
        </w:rPr>
        <w:t xml:space="preserve">10-phase state machine</w:t>
      </w:r>
      <w:r>
        <w:t xml:space="preserve"> </w:t>
      </w:r>
      <w:r>
        <w:t xml:space="preserve">with artifact requirements per phase</w:t>
      </w:r>
    </w:p>
    <w:p>
      <w:pPr>
        <w:pStyle w:val="Compact"/>
        <w:numPr>
          <w:ilvl w:val="0"/>
          <w:numId w:val="1004"/>
        </w:numPr>
      </w:pPr>
      <w:r>
        <w:t xml:space="preserve">Uses a</w:t>
      </w:r>
      <w:r>
        <w:t xml:space="preserve"> </w:t>
      </w:r>
      <w:r>
        <w:rPr>
          <w:b/>
          <w:bCs/>
        </w:rPr>
        <w:t xml:space="preserve">deterministic classifier</w:t>
      </w:r>
      <w:r>
        <w:t xml:space="preserve"> </w:t>
      </w:r>
      <w:r>
        <w:t xml:space="preserve">with priority-ordered rules to evaluate current state and output specific actions</w:t>
      </w:r>
    </w:p>
    <w:p>
      <w:pPr>
        <w:pStyle w:val="Compact"/>
        <w:numPr>
          <w:ilvl w:val="0"/>
          <w:numId w:val="1004"/>
        </w:numPr>
      </w:pPr>
      <w:r>
        <w:t xml:space="preserve">Executes AI agents in</w:t>
      </w:r>
      <w:r>
        <w:t xml:space="preserve"> </w:t>
      </w:r>
      <w:r>
        <w:rPr>
          <w:b/>
          <w:bCs/>
        </w:rPr>
        <w:t xml:space="preserve">isolated Kubernetes pods</w:t>
      </w:r>
      <w:r>
        <w:t xml:space="preserve"> </w:t>
      </w:r>
      <w:r>
        <w:t xml:space="preserve">via kubectl exec</w:t>
      </w:r>
    </w:p>
    <w:p>
      <w:pPr>
        <w:pStyle w:val="Compact"/>
        <w:numPr>
          <w:ilvl w:val="0"/>
          <w:numId w:val="1004"/>
        </w:numPr>
      </w:pPr>
      <w:r>
        <w:t xml:space="preserve">Supports</w:t>
      </w:r>
      <w:r>
        <w:t xml:space="preserve"> </w:t>
      </w:r>
      <w:r>
        <w:rPr>
          <w:b/>
          <w:bCs/>
        </w:rPr>
        <w:t xml:space="preserve">dual execution</w:t>
      </w:r>
      <w:r>
        <w:t xml:space="preserve"> </w:t>
      </w:r>
      <w:r>
        <w:t xml:space="preserve">where the same SDLC code runs inside pods (CLI) and in the orchestrator (library)</w:t>
      </w:r>
    </w:p>
    <w:p>
      <w:pPr>
        <w:pStyle w:val="Compact"/>
        <w:numPr>
          <w:ilvl w:val="0"/>
          <w:numId w:val="1004"/>
        </w:numPr>
      </w:pPr>
      <w:r>
        <w:t xml:space="preserve">Provides</w:t>
      </w:r>
      <w:r>
        <w:t xml:space="preserve"> </w:t>
      </w:r>
      <w:r>
        <w:rPr>
          <w:b/>
          <w:bCs/>
        </w:rPr>
        <w:t xml:space="preserve">composable monorepo templates</w:t>
      </w:r>
      <w:r>
        <w:t xml:space="preserve"> </w:t>
      </w:r>
      <w:r>
        <w:t xml:space="preserve">with skeleton + component architecture</w:t>
      </w:r>
    </w:p>
    <w:p>
      <w:pPr>
        <w:pStyle w:val="Compact"/>
        <w:numPr>
          <w:ilvl w:val="0"/>
          <w:numId w:val="1004"/>
        </w:numPr>
      </w:pPr>
      <w:r>
        <w:t xml:space="preserve">Enables</w:t>
      </w:r>
      <w:r>
        <w:t xml:space="preserve"> </w:t>
      </w:r>
      <w:r>
        <w:rPr>
          <w:b/>
          <w:bCs/>
        </w:rPr>
        <w:t xml:space="preserve">per-project worker coordination</w:t>
      </w:r>
      <w:r>
        <w:t xml:space="preserve"> </w:t>
      </w:r>
      <w:r>
        <w:t xml:space="preserve">with atomic task dequeue</w:t>
      </w:r>
    </w:p>
    <w:p>
      <w:r>
        <w:pict>
          <v:rect style="width:0;height:1.5pt" o:hralign="center" o:hrstd="t" o:hr="t"/>
        </w:pict>
      </w:r>
    </w:p>
    <w:bookmarkEnd w:id="12"/>
    <w:bookmarkStart w:id="17" w:name="use-cases"/>
    <w:p>
      <w:pPr>
        <w:pStyle w:val="Heading2"/>
      </w:pPr>
      <w:r>
        <w:t xml:space="preserve">Use Cases</w:t>
      </w:r>
    </w:p>
    <w:bookmarkStart w:id="13" w:name="bot-driven-feature-development"/>
    <w:p>
      <w:pPr>
        <w:pStyle w:val="Heading3"/>
      </w:pPr>
      <w:r>
        <w:t xml:space="preserve">1. Bot-Driven Feature Development</w:t>
      </w:r>
    </w:p>
    <w:p>
      <w:pPr>
        <w:pStyle w:val="FirstParagraph"/>
      </w:pPr>
      <w:r>
        <w:t xml:space="preserve">External bots (Slack bots, Discord bots, API integrations) submit feature requests. rdev orchestrates the entire lifecycle: specification → approval → planning → implementation → review → merge, with AI agents doing the work and the classifier ensuring correct progression.</w:t>
      </w:r>
    </w:p>
    <w:bookmarkEnd w:id="13"/>
    <w:bookmarkStart w:id="14" w:name="cicd-with-ai-integration"/>
    <w:p>
      <w:pPr>
        <w:pStyle w:val="Heading3"/>
      </w:pPr>
      <w:r>
        <w:t xml:space="preserve">2. CI/CD with AI Integration</w:t>
      </w:r>
    </w:p>
    <w:p>
      <w:pPr>
        <w:pStyle w:val="FirstParagraph"/>
      </w:pPr>
      <w:r>
        <w:t xml:space="preserve">Traditional CI runs deterministic commands. rdev extends this to AI-driven steps:</w:t>
      </w:r>
      <w:r>
        <w:t xml:space="preserve"> </w:t>
      </w:r>
      <w:r>
        <w:t xml:space="preserve">“generate tests for this code”</w:t>
      </w:r>
      <w:r>
        <w:t xml:space="preserve"> </w:t>
      </w:r>
      <w:r>
        <w:t xml:space="preserve">happens only after the classifier confirms implementation is complete and approved.</w:t>
      </w:r>
    </w:p>
    <w:bookmarkEnd w:id="14"/>
    <w:bookmarkStart w:id="15" w:name="multi-tenant-development-platform"/>
    <w:p>
      <w:pPr>
        <w:pStyle w:val="Heading3"/>
      </w:pPr>
      <w:r>
        <w:t xml:space="preserve">3. Multi-Tenant Development Platform</w:t>
      </w:r>
    </w:p>
    <w:p>
      <w:pPr>
        <w:pStyle w:val="FirstParagraph"/>
      </w:pPr>
      <w:r>
        <w:t xml:space="preserve">Multiple teams share worker pools. Each project has isolated execution in its own pod or shared workers, with the classifier ensuring each project follows the same development lifecycle.</w:t>
      </w:r>
    </w:p>
    <w:bookmarkEnd w:id="15"/>
    <w:bookmarkStart w:id="16" w:name="regulated-software-development"/>
    <w:p>
      <w:pPr>
        <w:pStyle w:val="Heading3"/>
      </w:pPr>
      <w:r>
        <w:t xml:space="preserve">4. Regulated Software Development</w:t>
      </w:r>
    </w:p>
    <w:p>
      <w:pPr>
        <w:pStyle w:val="FirstParagraph"/>
      </w:pPr>
      <w:r>
        <w:t xml:space="preserve">Industries requiring documented development processes (medical devices, aerospace, finance) benefit from the artifact tracking and approval gates built into the classifier.</w:t>
      </w:r>
    </w:p>
    <w:p>
      <w:r>
        <w:pict>
          <v:rect style="width:0;height:1.5pt" o:hralign="center" o:hrstd="t" o:hr="t"/>
        </w:pict>
      </w:r>
    </w:p>
    <w:bookmarkEnd w:id="16"/>
    <w:bookmarkEnd w:id="17"/>
    <w:bookmarkStart w:id="22" w:name="patentability-analysis"/>
    <w:p>
      <w:pPr>
        <w:pStyle w:val="Heading2"/>
      </w:pPr>
      <w:r>
        <w:t xml:space="preserve">Patentability Analysis</w:t>
      </w:r>
    </w:p>
    <w:p>
      <w:pPr>
        <w:pStyle w:val="FirstParagraph"/>
      </w:pPr>
      <w:r>
        <w:t xml:space="preserve">To be patentable, an invention must be</w:t>
      </w:r>
      <w:r>
        <w:t xml:space="preserve"> </w:t>
      </w:r>
      <w:r>
        <w:rPr>
          <w:b/>
          <w:bCs/>
        </w:rPr>
        <w:t xml:space="preserve">(1) Statutory</w:t>
      </w:r>
      <w:r>
        <w:t xml:space="preserve">,</w:t>
      </w:r>
      <w:r>
        <w:t xml:space="preserve"> </w:t>
      </w:r>
      <w:r>
        <w:rPr>
          <w:b/>
          <w:bCs/>
        </w:rPr>
        <w:t xml:space="preserve">(2) Novel</w:t>
      </w:r>
      <w:r>
        <w:t xml:space="preserve">,</w:t>
      </w:r>
      <w:r>
        <w:t xml:space="preserve"> </w:t>
      </w:r>
      <w:r>
        <w:rPr>
          <w:b/>
          <w:bCs/>
        </w:rPr>
        <w:t xml:space="preserve">(3) Useful</w:t>
      </w:r>
      <w:r>
        <w:t xml:space="preserve">, and</w:t>
      </w:r>
      <w:r>
        <w:t xml:space="preserve"> </w:t>
      </w:r>
      <w:r>
        <w:rPr>
          <w:b/>
          <w:bCs/>
        </w:rPr>
        <w:t xml:space="preserve">(4) Non-Obvious</w:t>
      </w:r>
      <w:r>
        <w:t xml:space="preserve">.</w:t>
      </w:r>
    </w:p>
    <w:bookmarkStart w:id="18" w:name="Xee5ec7fa21d9711b87a9185e051e2cb7178a575"/>
    <w:p>
      <w:pPr>
        <w:pStyle w:val="Heading3"/>
      </w:pPr>
      <w:r>
        <w:t xml:space="preserve">1. Statutory Subject Matter (Eligible Category)</w:t>
      </w:r>
    </w:p>
    <w:p>
      <w:pPr>
        <w:pStyle w:val="FirstParagraph"/>
      </w:pPr>
      <w:r>
        <w:rPr>
          <w:b/>
          <w:bCs/>
        </w:rPr>
        <w:t xml:space="preserve">Requirement:</w:t>
      </w:r>
      <w:r>
        <w:t xml:space="preserve"> </w:t>
      </w:r>
      <w:r>
        <w:t xml:space="preserve">Must be a process, machine, manufacture, or composition of matter. Abstract ideas are not eligible unless applied practically.</w:t>
      </w:r>
    </w:p>
    <w:p>
      <w:pPr>
        <w:pStyle w:val="BodyText"/>
      </w:pPr>
      <w:r>
        <w:rPr>
          <w:b/>
          <w:bCs/>
        </w:rPr>
        <w:t xml:space="preserve">rdev Argument:</w:t>
      </w:r>
    </w:p>
    <w:p>
      <w:pPr>
        <w:pStyle w:val="Compact"/>
        <w:numPr>
          <w:ilvl w:val="0"/>
          <w:numId w:val="1005"/>
        </w:numPr>
      </w:pPr>
      <w:r>
        <w:t xml:space="preserve">The claims recite</w:t>
      </w:r>
      <w:r>
        <w:t xml:space="preserve"> </w:t>
      </w:r>
      <w:r>
        <w:rPr>
          <w:b/>
          <w:bCs/>
        </w:rPr>
        <w:t xml:space="preserve">specific data structures</w:t>
      </w:r>
      <w:r>
        <w:t xml:space="preserve">: Phase enumerations, artifact requirement maps, priority-ordered classification rules</w:t>
      </w:r>
    </w:p>
    <w:p>
      <w:pPr>
        <w:pStyle w:val="Compact"/>
        <w:numPr>
          <w:ilvl w:val="0"/>
          <w:numId w:val="1005"/>
        </w:numPr>
      </w:pPr>
      <w:r>
        <w:t xml:space="preserve">The claims recite</w:t>
      </w:r>
      <w:r>
        <w:t xml:space="preserve"> </w:t>
      </w:r>
      <w:r>
        <w:rPr>
          <w:b/>
          <w:bCs/>
        </w:rPr>
        <w:t xml:space="preserve">machine-specific operations</w:t>
      </w:r>
      <w:r>
        <w:t xml:space="preserve">: Kubectl exec into Kubernetes pods, atomic task dequeue with PostgreSQL row locking, template embedding at compile time</w:t>
      </w:r>
    </w:p>
    <w:p>
      <w:pPr>
        <w:pStyle w:val="Compact"/>
        <w:numPr>
          <w:ilvl w:val="0"/>
          <w:numId w:val="1005"/>
        </w:numPr>
      </w:pPr>
      <w:r>
        <w:t xml:space="preserve">The operations</w:t>
      </w:r>
      <w:r>
        <w:t xml:space="preserve"> </w:t>
      </w:r>
      <w:r>
        <w:rPr>
          <w:b/>
          <w:bCs/>
        </w:rPr>
        <w:t xml:space="preserve">cannot be performed mentally</w:t>
      </w:r>
      <w:r>
        <w:t xml:space="preserve">: A human cannot evaluate 24 classification rules against current state in real-time while managing multiple concurrent projects</w:t>
      </w:r>
    </w:p>
    <w:p>
      <w:pPr>
        <w:pStyle w:val="Compact"/>
        <w:numPr>
          <w:ilvl w:val="0"/>
          <w:numId w:val="1005"/>
        </w:numPr>
      </w:pPr>
      <w:r>
        <w:t xml:space="preserve">Per</w:t>
      </w:r>
      <w:r>
        <w:t xml:space="preserve"> </w:t>
      </w:r>
      <w:r>
        <w:rPr>
          <w:i/>
          <w:iCs/>
        </w:rPr>
        <w:t xml:space="preserve">Enfish v. Microsoft</w:t>
      </w:r>
      <w:r>
        <w:t xml:space="preserve"> </w:t>
      </w:r>
      <w:r>
        <w:t xml:space="preserve">(Fed. Cir. 2016): Software architecture improvements are patent-eligible</w:t>
      </w:r>
    </w:p>
    <w:bookmarkEnd w:id="18"/>
    <w:bookmarkStart w:id="19" w:name="novelty-new"/>
    <w:p>
      <w:pPr>
        <w:pStyle w:val="Heading3"/>
      </w:pPr>
      <w:r>
        <w:t xml:space="preserve">2. Novelty (New)</w:t>
      </w:r>
    </w:p>
    <w:p>
      <w:pPr>
        <w:pStyle w:val="FirstParagraph"/>
      </w:pPr>
      <w:r>
        <w:rPr>
          <w:b/>
          <w:bCs/>
        </w:rPr>
        <w:t xml:space="preserve">Requirement:</w:t>
      </w:r>
      <w:r>
        <w:t xml:space="preserve"> </w:t>
      </w:r>
      <w:r>
        <w:t xml:space="preserve">Must not be known, used, or published before.</w:t>
      </w:r>
    </w:p>
    <w:p>
      <w:pPr>
        <w:pStyle w:val="BodyText"/>
      </w:pPr>
      <w:r>
        <w:rPr>
          <w:b/>
          <w:bCs/>
        </w:rPr>
        <w:t xml:space="preserve">rdev Argument:</w:t>
      </w:r>
    </w:p>
    <w:p>
      <w:pPr>
        <w:pStyle w:val="Compact"/>
        <w:numPr>
          <w:ilvl w:val="0"/>
          <w:numId w:val="1006"/>
        </w:numPr>
      </w:pPr>
      <w:r>
        <w:rPr>
          <w:b/>
          <w:bCs/>
        </w:rPr>
        <w:t xml:space="preserve">Prior Art:</w:t>
      </w:r>
      <w:r>
        <w:t xml:space="preserve"> </w:t>
      </w:r>
      <w:r>
        <w:t xml:space="preserve">Agent frameworks provide tools for agents. CI/CD systems run commands. Workflow engines define static pipelines.</w:t>
      </w:r>
    </w:p>
    <w:p>
      <w:pPr>
        <w:pStyle w:val="Compact"/>
        <w:numPr>
          <w:ilvl w:val="0"/>
          <w:numId w:val="1006"/>
        </w:numPr>
      </w:pPr>
      <w:r>
        <w:rPr>
          <w:b/>
          <w:bCs/>
        </w:rPr>
        <w:t xml:space="preserve">The Invention:</w:t>
      </w:r>
      <w:r>
        <w:t xml:space="preserve"> </w:t>
      </w:r>
      <w:r>
        <w:t xml:space="preserve">rdev uses a deterministic classifier to constrain non-deterministic AI agents, outputting specific actions rather than letting agents decide.</w:t>
      </w:r>
    </w:p>
    <w:p>
      <w:pPr>
        <w:pStyle w:val="Compact"/>
        <w:numPr>
          <w:ilvl w:val="0"/>
          <w:numId w:val="1006"/>
        </w:numPr>
      </w:pPr>
      <w:r>
        <w:rPr>
          <w:b/>
          <w:bCs/>
        </w:rPr>
        <w:t xml:space="preserve">Distinction:</w:t>
      </w:r>
      <w:r>
        <w:t xml:space="preserve"> </w:t>
      </w:r>
      <w:r>
        <w:t xml:space="preserve">No existing system combines:</w:t>
      </w:r>
    </w:p>
    <w:p>
      <w:pPr>
        <w:pStyle w:val="Compact"/>
        <w:numPr>
          <w:ilvl w:val="1"/>
          <w:numId w:val="1007"/>
        </w:numPr>
      </w:pPr>
      <w:r>
        <w:t xml:space="preserve">AI agent execution in isolated pods</w:t>
      </w:r>
    </w:p>
    <w:p>
      <w:pPr>
        <w:pStyle w:val="Compact"/>
        <w:numPr>
          <w:ilvl w:val="1"/>
          <w:numId w:val="1007"/>
        </w:numPr>
      </w:pPr>
      <w:r>
        <w:t xml:space="preserve">Deterministic phase classification for agent guidance</w:t>
      </w:r>
    </w:p>
    <w:p>
      <w:pPr>
        <w:pStyle w:val="Compact"/>
        <w:numPr>
          <w:ilvl w:val="1"/>
          <w:numId w:val="1007"/>
        </w:numPr>
      </w:pPr>
      <w:r>
        <w:t xml:space="preserve">Dual-execution architecture (CLI + library from same code)</w:t>
      </w:r>
    </w:p>
    <w:p>
      <w:pPr>
        <w:pStyle w:val="Compact"/>
        <w:numPr>
          <w:ilvl w:val="1"/>
          <w:numId w:val="1007"/>
        </w:numPr>
      </w:pPr>
      <w:r>
        <w:t xml:space="preserve">Composable template system with atomic deployment</w:t>
      </w:r>
    </w:p>
    <w:p>
      <w:pPr>
        <w:pStyle w:val="Compact"/>
        <w:numPr>
          <w:ilvl w:val="1"/>
          <w:numId w:val="1007"/>
        </w:numPr>
      </w:pPr>
      <w:r>
        <w:t xml:space="preserve">Per-project worker coordination with work queue</w:t>
      </w:r>
    </w:p>
    <w:bookmarkEnd w:id="19"/>
    <w:bookmarkStart w:id="20" w:name="utility-useful"/>
    <w:p>
      <w:pPr>
        <w:pStyle w:val="Heading3"/>
      </w:pPr>
      <w:r>
        <w:t xml:space="preserve">3. Utility (Useful)</w:t>
      </w:r>
    </w:p>
    <w:p>
      <w:pPr>
        <w:pStyle w:val="FirstParagraph"/>
      </w:pPr>
      <w:r>
        <w:rPr>
          <w:b/>
          <w:bCs/>
        </w:rPr>
        <w:t xml:space="preserve">Requirement:</w:t>
      </w:r>
      <w:r>
        <w:t xml:space="preserve"> </w:t>
      </w:r>
      <w:r>
        <w:t xml:space="preserve">Must provide a specific, substantial, and credible benefit.</w:t>
      </w:r>
    </w:p>
    <w:p>
      <w:pPr>
        <w:pStyle w:val="BodyText"/>
      </w:pPr>
      <w:r>
        <w:rPr>
          <w:b/>
          <w:bCs/>
        </w:rPr>
        <w:t xml:space="preserve">rdev Argument:</w:t>
      </w:r>
    </w:p>
    <w:p>
      <w:pPr>
        <w:pStyle w:val="Compact"/>
        <w:numPr>
          <w:ilvl w:val="0"/>
          <w:numId w:val="1008"/>
        </w:numPr>
      </w:pPr>
      <w:r>
        <w:rPr>
          <w:b/>
          <w:bCs/>
        </w:rPr>
        <w:t xml:space="preserve">Demonstrated Benefit:</w:t>
      </w:r>
      <w:r>
        <w:t xml:space="preserve"> </w:t>
      </w:r>
      <w:r>
        <w:t xml:space="preserve">Enables predictable AI-driven software development with enforced lifecycle progression</w:t>
      </w:r>
    </w:p>
    <w:p>
      <w:pPr>
        <w:pStyle w:val="Compact"/>
        <w:numPr>
          <w:ilvl w:val="0"/>
          <w:numId w:val="1008"/>
        </w:numPr>
      </w:pPr>
      <w:r>
        <w:rPr>
          <w:b/>
          <w:bCs/>
        </w:rPr>
        <w:t xml:space="preserve">Structural Improvement:</w:t>
      </w:r>
      <w:r>
        <w:t xml:space="preserve"> </w:t>
      </w:r>
      <w:r>
        <w:t xml:space="preserve">Classifier outputs are actionable instructions, not vague guidance</w:t>
      </w:r>
    </w:p>
    <w:p>
      <w:pPr>
        <w:pStyle w:val="Compact"/>
        <w:numPr>
          <w:ilvl w:val="0"/>
          <w:numId w:val="1008"/>
        </w:numPr>
      </w:pPr>
      <w:r>
        <w:rPr>
          <w:b/>
          <w:bCs/>
        </w:rPr>
        <w:t xml:space="preserve">Industrial Application:</w:t>
      </w:r>
      <w:r>
        <w:t xml:space="preserve"> </w:t>
      </w:r>
      <w:r>
        <w:t xml:space="preserve">Applicable to any software development team using AI agents, particularly regulated industries</w:t>
      </w:r>
    </w:p>
    <w:bookmarkEnd w:id="20"/>
    <w:bookmarkStart w:id="21" w:name="non-obviousness-inventive-step"/>
    <w:p>
      <w:pPr>
        <w:pStyle w:val="Heading3"/>
      </w:pPr>
      <w:r>
        <w:t xml:space="preserve">4. Non-Obviousness (Inventive Step)</w:t>
      </w:r>
    </w:p>
    <w:p>
      <w:pPr>
        <w:pStyle w:val="FirstParagraph"/>
      </w:pPr>
      <w:r>
        <w:rPr>
          <w:b/>
          <w:bCs/>
        </w:rPr>
        <w:t xml:space="preserve">Requirement:</w:t>
      </w:r>
      <w:r>
        <w:t xml:space="preserve"> </w:t>
      </w:r>
      <w:r>
        <w:t xml:space="preserve">Must not be a trivial combination of existing things.</w:t>
      </w:r>
    </w:p>
    <w:p>
      <w:pPr>
        <w:pStyle w:val="BodyText"/>
      </w:pPr>
      <w:r>
        <w:rPr>
          <w:b/>
          <w:bCs/>
        </w:rPr>
        <w:t xml:space="preserve">rdev Argument:</w:t>
      </w:r>
    </w:p>
    <w:p>
      <w:pPr>
        <w:pStyle w:val="Compact"/>
        <w:numPr>
          <w:ilvl w:val="0"/>
          <w:numId w:val="1009"/>
        </w:numPr>
      </w:pPr>
      <w:r>
        <w:t xml:space="preserve">It is</w:t>
      </w:r>
      <w:r>
        <w:t xml:space="preserve"> </w:t>
      </w:r>
      <w:r>
        <w:rPr>
          <w:b/>
          <w:bCs/>
        </w:rPr>
        <w:t xml:space="preserve">not obvious</w:t>
      </w:r>
      <w:r>
        <w:t xml:space="preserve"> </w:t>
      </w:r>
      <w:r>
        <w:t xml:space="preserve">to combine</w:t>
      </w:r>
      <w:r>
        <w:t xml:space="preserve"> </w:t>
      </w:r>
      <w:r>
        <w:t xml:space="preserve">“AI agents”</w:t>
      </w:r>
      <w:r>
        <w:t xml:space="preserve"> </w:t>
      </w:r>
      <w:r>
        <w:t xml:space="preserve">(unpredictable) with</w:t>
      </w:r>
      <w:r>
        <w:t xml:space="preserve"> </w:t>
      </w:r>
      <w:r>
        <w:t xml:space="preserve">“deterministic state machines”</w:t>
      </w:r>
      <w:r>
        <w:t xml:space="preserve"> </w:t>
      </w:r>
      <w:r>
        <w:t xml:space="preserve">(rigid) via a classifier that bridges the gap</w:t>
      </w:r>
    </w:p>
    <w:p>
      <w:pPr>
        <w:pStyle w:val="Compact"/>
        <w:numPr>
          <w:ilvl w:val="0"/>
          <w:numId w:val="1009"/>
        </w:numPr>
      </w:pPr>
      <w:r>
        <w:t xml:space="preserve">Agent framework experts focus on giving agents more autonomy; they do not focus on constraining agents with external classifiers</w:t>
      </w:r>
    </w:p>
    <w:p>
      <w:pPr>
        <w:pStyle w:val="Compact"/>
        <w:numPr>
          <w:ilvl w:val="0"/>
          <w:numId w:val="1009"/>
        </w:numPr>
      </w:pPr>
      <w:r>
        <w:t xml:space="preserve">The dual-execution architecture (same code as CLI and library) requires careful design to support both execution contexts</w:t>
      </w:r>
    </w:p>
    <w:p>
      <w:pPr>
        <w:pStyle w:val="Compact"/>
        <w:numPr>
          <w:ilvl w:val="0"/>
          <w:numId w:val="1009"/>
        </w:numPr>
      </w:pPr>
      <w:r>
        <w:t xml:space="preserve">The combination of isolated pod execution + classifier-driven guidance + composable templates requires domain expertise across Kubernetes, AI agents, and software engineering workflows</w:t>
      </w:r>
    </w:p>
    <w:p>
      <w:r>
        <w:pict>
          <v:rect style="width:0;height:1.5pt" o:hralign="center" o:hrstd="t" o:hr="t"/>
        </w:pict>
      </w:r>
    </w:p>
    <w:bookmarkEnd w:id="21"/>
    <w:bookmarkEnd w:id="22"/>
    <w:bookmarkStart w:id="34" w:name="proposed-claims"/>
    <w:p>
      <w:pPr>
        <w:pStyle w:val="Heading2"/>
      </w:pPr>
      <w:r>
        <w:t xml:space="preserve">Proposed Claims</w:t>
      </w:r>
    </w:p>
    <w:bookmarkStart w:id="23" w:name="Xc296d6625147a65e16c34b514e1e5795d1c000a"/>
    <w:p>
      <w:pPr>
        <w:pStyle w:val="Heading3"/>
      </w:pPr>
      <w:r>
        <w:t xml:space="preserve">Independent Claim 1: Deterministic AI Agent Orchestration (System)</w:t>
      </w:r>
    </w:p>
    <w:p>
      <w:pPr>
        <w:pStyle w:val="FirstParagraph"/>
      </w:pPr>
      <w:r>
        <w:t xml:space="preserve">A computer-implemented system for orchestrating AI agents through software development workflows, the system comprising:</w:t>
      </w:r>
    </w:p>
    <w:p>
      <w:pPr>
        <w:pStyle w:val="BodyText"/>
      </w:pPr>
      <w:r>
        <w:rPr>
          <w:b/>
          <w:bCs/>
        </w:rPr>
        <w:t xml:space="preserve">(a)</w:t>
      </w:r>
      <w:r>
        <w:t xml:space="preserve"> </w:t>
      </w:r>
      <w:r>
        <w:t xml:space="preserve">a phase state machine comprising a plurality of phases representing software development stages, wherein each phase has associated artifact requirements defining what artifacts must exist and be approved before progression to a subsequent phase;</w:t>
      </w:r>
    </w:p>
    <w:p>
      <w:pPr>
        <w:pStyle w:val="BodyText"/>
      </w:pPr>
      <w:r>
        <w:rPr>
          <w:b/>
          <w:bCs/>
        </w:rPr>
        <w:t xml:space="preserve">(b)</w:t>
      </w:r>
      <w:r>
        <w:t xml:space="preserve"> </w:t>
      </w:r>
      <w:r>
        <w:t xml:space="preserve">a deterministic classifier engine comprising:</w:t>
      </w:r>
      <w:r>
        <w:t xml:space="preserve"> </w:t>
      </w:r>
      <w:r>
        <w:t xml:space="preserve">- a plurality of classification rules stored in priority order,</w:t>
      </w:r>
      <w:r>
        <w:t xml:space="preserve"> </w:t>
      </w:r>
      <w:r>
        <w:t xml:space="preserve">- wherein each rule comprises a condition evaluating current phase and artifact state,</w:t>
      </w:r>
      <w:r>
        <w:t xml:space="preserve"> </w:t>
      </w:r>
      <w:r>
        <w:t xml:space="preserve">- and an action output specifying a concrete instruction for an AI agent,</w:t>
      </w:r>
      <w:r>
        <w:t xml:space="preserve"> </w:t>
      </w:r>
      <w:r>
        <w:t xml:space="preserve">- wherein the classifier evaluates rules in priority order and returns the action from the first matching rule;</w:t>
      </w:r>
    </w:p>
    <w:p>
      <w:pPr>
        <w:pStyle w:val="BodyText"/>
      </w:pPr>
      <w:r>
        <w:rPr>
          <w:b/>
          <w:bCs/>
        </w:rPr>
        <w:t xml:space="preserve">(c)</w:t>
      </w:r>
      <w:r>
        <w:t xml:space="preserve"> </w:t>
      </w:r>
      <w:r>
        <w:t xml:space="preserve">an isolated execution environment comprising:</w:t>
      </w:r>
      <w:r>
        <w:t xml:space="preserve"> </w:t>
      </w:r>
      <w:r>
        <w:t xml:space="preserve">- a Kubernetes pod configured to execute AI agent commands,</w:t>
      </w:r>
      <w:r>
        <w:t xml:space="preserve"> </w:t>
      </w:r>
      <w:r>
        <w:t xml:space="preserve">- a kubectl exec interface configured to send commands to the pod and receive output streams,</w:t>
      </w:r>
      <w:r>
        <w:t xml:space="preserve"> </w:t>
      </w:r>
      <w:r>
        <w:t xml:space="preserve">- wherein the AI agent operates within the pod with access only to the project’s repository and approved resources;</w:t>
      </w:r>
    </w:p>
    <w:p>
      <w:pPr>
        <w:pStyle w:val="BodyText"/>
      </w:pPr>
      <w:r>
        <w:rPr>
          <w:b/>
          <w:bCs/>
        </w:rPr>
        <w:t xml:space="preserve">(d)</w:t>
      </w:r>
      <w:r>
        <w:t xml:space="preserve"> </w:t>
      </w:r>
      <w:r>
        <w:t xml:space="preserve">a dual-execution module comprising code that executes both as:</w:t>
      </w:r>
      <w:r>
        <w:t xml:space="preserve"> </w:t>
      </w:r>
      <w:r>
        <w:t xml:space="preserve">- a command-line interface (CLI) running inside the pod, invoked by the AI agent to query state and record artifacts,</w:t>
      </w:r>
      <w:r>
        <w:t xml:space="preserve"> </w:t>
      </w:r>
      <w:r>
        <w:t xml:space="preserve">- a library imported by the orchestration API to evaluate state and drive transitions from outside the pod;</w:t>
      </w:r>
    </w:p>
    <w:p>
      <w:pPr>
        <w:pStyle w:val="BodyText"/>
      </w:pPr>
      <w:r>
        <w:rPr>
          <w:b/>
          <w:bCs/>
        </w:rPr>
        <w:t xml:space="preserve">(e)</w:t>
      </w:r>
      <w:r>
        <w:t xml:space="preserve"> </w:t>
      </w:r>
      <w:r>
        <w:t xml:space="preserve">wherein the deterministic classifier engine constrains the AI agent’s action selection by:</w:t>
      </w:r>
      <w:r>
        <w:t xml:space="preserve"> </w:t>
      </w:r>
      <w:r>
        <w:t xml:space="preserve">- receiving a query comprising current phase identifier and artifact status indicators,</w:t>
      </w:r>
      <w:r>
        <w:t xml:space="preserve"> </w:t>
      </w:r>
      <w:r>
        <w:t xml:space="preserve">- iterating through the plurality of classification rules in priority order,</w:t>
      </w:r>
      <w:r>
        <w:t xml:space="preserve"> </w:t>
      </w:r>
      <w:r>
        <w:t xml:space="preserve">- evaluating each rule’s condition against the current phase identifier and artifact status indicators,</w:t>
      </w:r>
      <w:r>
        <w:t xml:space="preserve"> </w:t>
      </w:r>
      <w:r>
        <w:t xml:space="preserve">- upon identifying a first rule whose condition evaluates to true, returning the action output associated with that rule without evaluating subsequent rules,</w:t>
      </w:r>
      <w:r>
        <w:t xml:space="preserve"> </w:t>
      </w:r>
      <w:r>
        <w:t xml:space="preserve">- transmitting the returned action output to the isolated execution environment via the kubectl exec interface,</w:t>
      </w:r>
    </w:p>
    <w:p>
      <w:pPr>
        <w:pStyle w:val="BodyText"/>
      </w:pPr>
      <w:r>
        <w:t xml:space="preserve">wherein the AI agent executes the transmitted action output as a command rather than selecting its own action, and wherein the deterministic classifier engine produces identical action outputs for identical inputs regardless of when or how many times evaluated.</w:t>
      </w:r>
    </w:p>
    <w:p>
      <w:r>
        <w:pict>
          <v:rect style="width:0;height:1.5pt" o:hralign="center" o:hrstd="t" o:hr="t"/>
        </w:pict>
      </w:r>
    </w:p>
    <w:bookmarkEnd w:id="23"/>
    <w:bookmarkStart w:id="24" w:name="X7204f282eb3bc1e8dadc82873124435d64a86f3"/>
    <w:p>
      <w:pPr>
        <w:pStyle w:val="Heading3"/>
      </w:pPr>
      <w:r>
        <w:t xml:space="preserve">Independent Claim 2: Classifier-Driven Action Selection (Method)</w:t>
      </w:r>
    </w:p>
    <w:p>
      <w:pPr>
        <w:pStyle w:val="FirstParagraph"/>
      </w:pPr>
      <w:r>
        <w:t xml:space="preserve">A computer-implemented method for guiding an AI agent through a software development workflow, comprising:</w:t>
      </w:r>
    </w:p>
    <w:p>
      <w:pPr>
        <w:pStyle w:val="BodyText"/>
      </w:pPr>
      <w:r>
        <w:rPr>
          <w:b/>
          <w:bCs/>
        </w:rPr>
        <w:t xml:space="preserve">(a)</w:t>
      </w:r>
      <w:r>
        <w:t xml:space="preserve"> </w:t>
      </w:r>
      <w:r>
        <w:t xml:space="preserve">maintaining a phase state for a software feature, the phase state comprising:</w:t>
      </w:r>
      <w:r>
        <w:t xml:space="preserve"> </w:t>
      </w:r>
      <w:r>
        <w:t xml:space="preserve">- a current phase identifier from an enumerated set of development phases,</w:t>
      </w:r>
      <w:r>
        <w:t xml:space="preserve"> </w:t>
      </w:r>
      <w:r>
        <w:t xml:space="preserve">- a collection of artifacts associated with the feature,</w:t>
      </w:r>
      <w:r>
        <w:t xml:space="preserve"> </w:t>
      </w:r>
      <w:r>
        <w:t xml:space="preserve">- an approval status for each artifact;</w:t>
      </w:r>
    </w:p>
    <w:p>
      <w:pPr>
        <w:pStyle w:val="BodyText"/>
      </w:pPr>
      <w:r>
        <w:rPr>
          <w:b/>
          <w:bCs/>
        </w:rPr>
        <w:t xml:space="preserve">(b)</w:t>
      </w:r>
      <w:r>
        <w:t xml:space="preserve"> </w:t>
      </w:r>
      <w:r>
        <w:t xml:space="preserve">receiving a request to determine the next action for the feature;</w:t>
      </w:r>
    </w:p>
    <w:p>
      <w:pPr>
        <w:pStyle w:val="BodyText"/>
      </w:pPr>
      <w:r>
        <w:rPr>
          <w:b/>
          <w:bCs/>
        </w:rPr>
        <w:t xml:space="preserve">(c)</w:t>
      </w:r>
      <w:r>
        <w:t xml:space="preserve"> </w:t>
      </w:r>
      <w:r>
        <w:t xml:space="preserve">evaluating a plurality of classification rules in priority order, wherein each rule comprises:</w:t>
      </w:r>
      <w:r>
        <w:t xml:space="preserve"> </w:t>
      </w:r>
      <w:r>
        <w:t xml:space="preserve">- a phase condition matching zero or more phases,</w:t>
      </w:r>
      <w:r>
        <w:t xml:space="preserve"> </w:t>
      </w:r>
      <w:r>
        <w:t xml:space="preserve">- an artifact condition evaluating presence and approval status of specific artifacts,</w:t>
      </w:r>
      <w:r>
        <w:t xml:space="preserve"> </w:t>
      </w:r>
      <w:r>
        <w:t xml:space="preserve">- an action output specifying an instruction type and parameters;</w:t>
      </w:r>
    </w:p>
    <w:p>
      <w:pPr>
        <w:pStyle w:val="BodyText"/>
      </w:pPr>
      <w:r>
        <w:rPr>
          <w:b/>
          <w:bCs/>
        </w:rPr>
        <w:t xml:space="preserve">(d)</w:t>
      </w:r>
      <w:r>
        <w:t xml:space="preserve"> </w:t>
      </w:r>
      <w:r>
        <w:t xml:space="preserve">returning the action output from the first rule whose conditions match the current phase state;</w:t>
      </w:r>
    </w:p>
    <w:p>
      <w:pPr>
        <w:pStyle w:val="BodyText"/>
      </w:pPr>
      <w:r>
        <w:rPr>
          <w:b/>
          <w:bCs/>
        </w:rPr>
        <w:t xml:space="preserve">(e)</w:t>
      </w:r>
      <w:r>
        <w:t xml:space="preserve"> </w:t>
      </w:r>
      <w:r>
        <w:t xml:space="preserve">wherein the action output is one of a defined set of action types including: CREATE_SPEC, AWAIT_APPROVAL, TRANSITION_PHASE, IMPLEMENT_TASK, CREATE_TESTS, REQUEST_REVIEW, and COMPLETE;</w:t>
      </w:r>
    </w:p>
    <w:p>
      <w:pPr>
        <w:pStyle w:val="BodyText"/>
      </w:pPr>
      <w:r>
        <w:rPr>
          <w:b/>
          <w:bCs/>
        </w:rPr>
        <w:t xml:space="preserve">(f)</w:t>
      </w:r>
      <w:r>
        <w:t xml:space="preserve"> </w:t>
      </w:r>
      <w:r>
        <w:t xml:space="preserve">providing the action output to an AI agent, wherein the agent executes the specified action rather than selecting its own action;</w:t>
      </w:r>
    </w:p>
    <w:p>
      <w:pPr>
        <w:pStyle w:val="BodyText"/>
      </w:pPr>
      <w:r>
        <w:rPr>
          <w:b/>
          <w:bCs/>
        </w:rPr>
        <w:t xml:space="preserve">(g)</w:t>
      </w:r>
      <w:r>
        <w:t xml:space="preserve"> </w:t>
      </w:r>
      <w:r>
        <w:t xml:space="preserve">updating the phase state based on artifacts produced by the agent’s execution.</w:t>
      </w:r>
    </w:p>
    <w:p>
      <w:r>
        <w:pict>
          <v:rect style="width:0;height:1.5pt" o:hralign="center" o:hrstd="t" o:hr="t"/>
        </w:pict>
      </w:r>
    </w:p>
    <w:bookmarkEnd w:id="24"/>
    <w:bookmarkStart w:id="25" w:name="Xb1ddb58b7f3edbd93f7135f997f90eb1d3f8a91"/>
    <w:p>
      <w:pPr>
        <w:pStyle w:val="Heading3"/>
      </w:pPr>
      <w:r>
        <w:t xml:space="preserve">Independent Claim 3: Dual-Execution SDLC Module (System)</w:t>
      </w:r>
    </w:p>
    <w:p>
      <w:pPr>
        <w:pStyle w:val="FirstParagraph"/>
      </w:pPr>
      <w:r>
        <w:t xml:space="preserve">A software module for managing software development lifecycle state, the module comprising:</w:t>
      </w:r>
    </w:p>
    <w:p>
      <w:pPr>
        <w:pStyle w:val="BodyText"/>
      </w:pPr>
      <w:r>
        <w:rPr>
          <w:b/>
          <w:bCs/>
        </w:rPr>
        <w:t xml:space="preserve">(a)</w:t>
      </w:r>
      <w:r>
        <w:t xml:space="preserve"> </w:t>
      </w:r>
      <w:r>
        <w:t xml:space="preserve">a state representation layer comprising:</w:t>
      </w:r>
      <w:r>
        <w:t xml:space="preserve"> </w:t>
      </w:r>
      <w:r>
        <w:t xml:space="preserve">- data structures for phases, artifacts, and approval status,</w:t>
      </w:r>
      <w:r>
        <w:t xml:space="preserve"> </w:t>
      </w:r>
      <w:r>
        <w:t xml:space="preserve">- serialization logic for persisting state to YAML files in a git repository;</w:t>
      </w:r>
    </w:p>
    <w:p>
      <w:pPr>
        <w:pStyle w:val="BodyText"/>
      </w:pPr>
      <w:r>
        <w:rPr>
          <w:b/>
          <w:bCs/>
        </w:rPr>
        <w:t xml:space="preserve">(b)</w:t>
      </w:r>
      <w:r>
        <w:t xml:space="preserve"> </w:t>
      </w:r>
      <w:r>
        <w:t xml:space="preserve">a classifier layer comprising classification rules that evaluate state and output actions;</w:t>
      </w:r>
    </w:p>
    <w:p>
      <w:pPr>
        <w:pStyle w:val="BodyText"/>
      </w:pPr>
      <w:r>
        <w:rPr>
          <w:b/>
          <w:bCs/>
        </w:rPr>
        <w:t xml:space="preserve">(c)</w:t>
      </w:r>
      <w:r>
        <w:t xml:space="preserve"> </w:t>
      </w:r>
      <w:r>
        <w:t xml:space="preserve">a CLI execution mode configured to:</w:t>
      </w:r>
      <w:r>
        <w:t xml:space="preserve"> </w:t>
      </w:r>
      <w:r>
        <w:t xml:space="preserve">- be invoked as a command-line binary inside a Kubernetes pod,</w:t>
      </w:r>
      <w:r>
        <w:t xml:space="preserve"> </w:t>
      </w:r>
      <w:r>
        <w:t xml:space="preserve">- read state from</w:t>
      </w:r>
      <w:r>
        <w:t xml:space="preserve"> </w:t>
      </w:r>
      <w:r>
        <w:rPr>
          <w:rStyle w:val="VerbatimChar"/>
        </w:rPr>
        <w:t xml:space="preserve">.sdlc/</w:t>
      </w:r>
      <w:r>
        <w:t xml:space="preserve"> </w:t>
      </w:r>
      <w:r>
        <w:t xml:space="preserve">directory in the project repository,</w:t>
      </w:r>
      <w:r>
        <w:t xml:space="preserve"> </w:t>
      </w:r>
      <w:r>
        <w:t xml:space="preserve">- output action instructions to stdout for the AI agent to follow,</w:t>
      </w:r>
      <w:r>
        <w:t xml:space="preserve"> </w:t>
      </w:r>
      <w:r>
        <w:t xml:space="preserve">- record new artifacts by writing to the</w:t>
      </w:r>
      <w:r>
        <w:t xml:space="preserve"> </w:t>
      </w:r>
      <w:r>
        <w:rPr>
          <w:rStyle w:val="VerbatimChar"/>
        </w:rPr>
        <w:t xml:space="preserve">.sdlc/</w:t>
      </w:r>
      <w:r>
        <w:t xml:space="preserve"> </w:t>
      </w:r>
      <w:r>
        <w:t xml:space="preserve">directory;</w:t>
      </w:r>
    </w:p>
    <w:p>
      <w:pPr>
        <w:pStyle w:val="BodyText"/>
      </w:pPr>
      <w:r>
        <w:rPr>
          <w:b/>
          <w:bCs/>
        </w:rPr>
        <w:t xml:space="preserve">(d)</w:t>
      </w:r>
      <w:r>
        <w:t xml:space="preserve"> </w:t>
      </w:r>
      <w:r>
        <w:t xml:space="preserve">a library execution mode configured to:</w:t>
      </w:r>
      <w:r>
        <w:t xml:space="preserve"> </w:t>
      </w:r>
      <w:r>
        <w:t xml:space="preserve">- be imported as a Go package by an orchestration API,</w:t>
      </w:r>
      <w:r>
        <w:t xml:space="preserve"> </w:t>
      </w:r>
      <w:r>
        <w:t xml:space="preserve">- evaluate state for features across multiple projects,</w:t>
      </w:r>
      <w:r>
        <w:t xml:space="preserve"> </w:t>
      </w:r>
      <w:r>
        <w:t xml:space="preserve">- drive phase transitions and approval workflows from outside the pod;</w:t>
      </w:r>
    </w:p>
    <w:p>
      <w:pPr>
        <w:pStyle w:val="BodyText"/>
      </w:pPr>
      <w:r>
        <w:rPr>
          <w:b/>
          <w:bCs/>
        </w:rPr>
        <w:t xml:space="preserve">(e)</w:t>
      </w:r>
      <w:r>
        <w:t xml:space="preserve"> </w:t>
      </w:r>
      <w:r>
        <w:t xml:space="preserve">wherein the CLI execution mode and library execution mode share the same core classification logic, ensuring consistent behavior whether invoked from inside or outside the pod.</w:t>
      </w:r>
    </w:p>
    <w:p>
      <w:r>
        <w:pict>
          <v:rect style="width:0;height:1.5pt" o:hralign="center" o:hrstd="t" o:hr="t"/>
        </w:pict>
      </w:r>
    </w:p>
    <w:bookmarkEnd w:id="25"/>
    <w:bookmarkStart w:id="26" w:name="X06fe3e98a5378eef10086ddf87bd124a0ab6b90"/>
    <w:p>
      <w:pPr>
        <w:pStyle w:val="Heading3"/>
      </w:pPr>
      <w:r>
        <w:t xml:space="preserve">Independent Claim 4: Composable Monorepo Template System (System)</w:t>
      </w:r>
    </w:p>
    <w:p>
      <w:pPr>
        <w:pStyle w:val="FirstParagraph"/>
      </w:pPr>
      <w:r>
        <w:t xml:space="preserve">A system for scaffolding software projects with composable templates, comprising:</w:t>
      </w:r>
    </w:p>
    <w:p>
      <w:pPr>
        <w:pStyle w:val="BodyText"/>
      </w:pPr>
      <w:r>
        <w:rPr>
          <w:b/>
          <w:bCs/>
        </w:rPr>
        <w:t xml:space="preserve">(a)</w:t>
      </w:r>
      <w:r>
        <w:t xml:space="preserve"> </w:t>
      </w:r>
      <w:r>
        <w:t xml:space="preserve">a skeleton template comprising:</w:t>
      </w:r>
      <w:r>
        <w:t xml:space="preserve"> </w:t>
      </w:r>
      <w:r>
        <w:t xml:space="preserve">- base project structure including workspace configuration, shared packages, and CI/CD configuration,</w:t>
      </w:r>
      <w:r>
        <w:t xml:space="preserve"> </w:t>
      </w:r>
      <w:r>
        <w:t xml:space="preserve">- placeholder slots for component insertion;</w:t>
      </w:r>
    </w:p>
    <w:p>
      <w:pPr>
        <w:pStyle w:val="BodyText"/>
      </w:pPr>
      <w:r>
        <w:rPr>
          <w:b/>
          <w:bCs/>
        </w:rPr>
        <w:t xml:space="preserve">(b)</w:t>
      </w:r>
      <w:r>
        <w:t xml:space="preserve"> </w:t>
      </w:r>
      <w:r>
        <w:t xml:space="preserve">a plurality of component templates, each component template comprising:</w:t>
      </w:r>
      <w:r>
        <w:t xml:space="preserve"> </w:t>
      </w:r>
      <w:r>
        <w:t xml:space="preserve">- files and directories for a specific component type (service, worker, app, CLI),</w:t>
      </w:r>
      <w:r>
        <w:t xml:space="preserve"> </w:t>
      </w:r>
      <w:r>
        <w:t xml:space="preserve">- template variables for component-specific values including component name and port;</w:t>
      </w:r>
    </w:p>
    <w:p>
      <w:pPr>
        <w:pStyle w:val="BodyText"/>
      </w:pPr>
      <w:r>
        <w:rPr>
          <w:b/>
          <w:bCs/>
        </w:rPr>
        <w:t xml:space="preserve">(c)</w:t>
      </w:r>
      <w:r>
        <w:t xml:space="preserve"> </w:t>
      </w:r>
      <w:r>
        <w:t xml:space="preserve">an embedding module configured to:</w:t>
      </w:r>
      <w:r>
        <w:t xml:space="preserve"> </w:t>
      </w:r>
      <w:r>
        <w:t xml:space="preserve">- embed template files into the compiled binary at build time using Go’s embed directive,</w:t>
      </w:r>
      <w:r>
        <w:t xml:space="preserve"> </w:t>
      </w:r>
      <w:r>
        <w:t xml:space="preserve">- provide template access without external file dependencies;</w:t>
      </w:r>
    </w:p>
    <w:p>
      <w:pPr>
        <w:pStyle w:val="BodyText"/>
      </w:pPr>
      <w:r>
        <w:rPr>
          <w:b/>
          <w:bCs/>
        </w:rPr>
        <w:t xml:space="preserve">(d)</w:t>
      </w:r>
      <w:r>
        <w:t xml:space="preserve"> </w:t>
      </w:r>
      <w:r>
        <w:t xml:space="preserve">a composition engine configured to:</w:t>
      </w:r>
      <w:r>
        <w:t xml:space="preserve"> </w:t>
      </w:r>
      <w:r>
        <w:t xml:space="preserve">- instantiate the skeleton template for a new project,</w:t>
      </w:r>
      <w:r>
        <w:t xml:space="preserve"> </w:t>
      </w:r>
      <w:r>
        <w:t xml:space="preserve">- insert one or more component templates into the skeleton’s component slots,</w:t>
      </w:r>
      <w:r>
        <w:t xml:space="preserve"> </w:t>
      </w:r>
      <w:r>
        <w:t xml:space="preserve">- substitute template variables with actual values;</w:t>
      </w:r>
    </w:p>
    <w:p>
      <w:pPr>
        <w:pStyle w:val="BodyText"/>
      </w:pPr>
      <w:r>
        <w:rPr>
          <w:b/>
          <w:bCs/>
        </w:rPr>
        <w:t xml:space="preserve">(e)</w:t>
      </w:r>
      <w:r>
        <w:t xml:space="preserve"> </w:t>
      </w:r>
      <w:r>
        <w:t xml:space="preserve">an atomic deployment module configured to:</w:t>
      </w:r>
      <w:r>
        <w:t xml:space="preserve"> </w:t>
      </w:r>
      <w:r>
        <w:t xml:space="preserve">- collect all files from composed templates,</w:t>
      </w:r>
      <w:r>
        <w:t xml:space="preserve"> </w:t>
      </w:r>
      <w:r>
        <w:t xml:space="preserve">- deploy all files to a git repository in a single commit via bulk API,</w:t>
      </w:r>
      <w:r>
        <w:t xml:space="preserve"> </w:t>
      </w:r>
      <w:r>
        <w:t xml:space="preserve">- wherein single-commit deployment prevents multiple CI trigger events.</w:t>
      </w:r>
    </w:p>
    <w:p>
      <w:r>
        <w:pict>
          <v:rect style="width:0;height:1.5pt" o:hralign="center" o:hrstd="t" o:hr="t"/>
        </w:pict>
      </w:r>
    </w:p>
    <w:bookmarkEnd w:id="26"/>
    <w:bookmarkStart w:id="27" w:name="Xf4de57f57eb6dbc8d8db823f378069ed11ec694"/>
    <w:p>
      <w:pPr>
        <w:pStyle w:val="Heading3"/>
      </w:pPr>
      <w:r>
        <w:t xml:space="preserve">Independent Claim 5: Per-Project Worker Coordination (System)</w:t>
      </w:r>
    </w:p>
    <w:p>
      <w:pPr>
        <w:pStyle w:val="FirstParagraph"/>
      </w:pPr>
      <w:r>
        <w:t xml:space="preserve">A system for coordinating work execution across multiple projects with shared workers, comprising:</w:t>
      </w:r>
    </w:p>
    <w:p>
      <w:pPr>
        <w:pStyle w:val="BodyText"/>
      </w:pPr>
      <w:r>
        <w:rPr>
          <w:b/>
          <w:bCs/>
        </w:rPr>
        <w:t xml:space="preserve">(a)</w:t>
      </w:r>
      <w:r>
        <w:t xml:space="preserve"> </w:t>
      </w:r>
      <w:r>
        <w:t xml:space="preserve">a work queue stored in a relational database, comprising work tasks with:</w:t>
      </w:r>
      <w:r>
        <w:t xml:space="preserve"> </w:t>
      </w:r>
      <w:r>
        <w:t xml:space="preserve">- project identifier,</w:t>
      </w:r>
      <w:r>
        <w:t xml:space="preserve"> </w:t>
      </w:r>
      <w:r>
        <w:t xml:space="preserve">- task type (build, verify, SDLC),</w:t>
      </w:r>
      <w:r>
        <w:t xml:space="preserve"> </w:t>
      </w:r>
      <w:r>
        <w:t xml:space="preserve">- task specification as structured data,</w:t>
      </w:r>
      <w:r>
        <w:t xml:space="preserve"> </w:t>
      </w:r>
      <w:r>
        <w:t xml:space="preserve">- status (pending, processing, completed, failed);</w:t>
      </w:r>
    </w:p>
    <w:p>
      <w:pPr>
        <w:pStyle w:val="BodyText"/>
      </w:pPr>
      <w:r>
        <w:rPr>
          <w:b/>
          <w:bCs/>
        </w:rPr>
        <w:t xml:space="preserve">(b)</w:t>
      </w:r>
      <w:r>
        <w:t xml:space="preserve"> </w:t>
      </w:r>
      <w:r>
        <w:t xml:space="preserve">a coordinator process configured to:</w:t>
      </w:r>
      <w:r>
        <w:t xml:space="preserve"> </w:t>
      </w:r>
      <w:r>
        <w:t xml:space="preserve">- discover projects by querying Kubernetes for pods with specific labels,</w:t>
      </w:r>
      <w:r>
        <w:t xml:space="preserve"> </w:t>
      </w:r>
      <w:r>
        <w:t xml:space="preserve">- spawn a worker goroutine for each discovered project,</w:t>
      </w:r>
      <w:r>
        <w:t xml:space="preserve"> </w:t>
      </w:r>
      <w:r>
        <w:t xml:space="preserve">- maintain a registry of active per-project workers;</w:t>
      </w:r>
    </w:p>
    <w:p>
      <w:pPr>
        <w:pStyle w:val="BodyText"/>
      </w:pPr>
      <w:r>
        <w:rPr>
          <w:b/>
          <w:bCs/>
        </w:rPr>
        <w:t xml:space="preserve">(c)</w:t>
      </w:r>
      <w:r>
        <w:t xml:space="preserve"> </w:t>
      </w:r>
      <w:r>
        <w:t xml:space="preserve">a per-project worker configured to:</w:t>
      </w:r>
      <w:r>
        <w:t xml:space="preserve"> </w:t>
      </w:r>
      <w:r>
        <w:t xml:space="preserve">- poll the work queue for tasks matching its assigned project,</w:t>
      </w:r>
      <w:r>
        <w:t xml:space="preserve"> </w:t>
      </w:r>
      <w:r>
        <w:t xml:space="preserve">- acquire tasks atomically using database row locking (SELECT FOR UPDATE SKIP LOCKED),</w:t>
      </w:r>
      <w:r>
        <w:t xml:space="preserve"> </w:t>
      </w:r>
      <w:r>
        <w:t xml:space="preserve">- route tasks to type-specific executors based on task type;</w:t>
      </w:r>
    </w:p>
    <w:p>
      <w:pPr>
        <w:pStyle w:val="BodyText"/>
      </w:pPr>
      <w:r>
        <w:rPr>
          <w:b/>
          <w:bCs/>
        </w:rPr>
        <w:t xml:space="preserve">(d)</w:t>
      </w:r>
      <w:r>
        <w:t xml:space="preserve"> </w:t>
      </w:r>
      <w:r>
        <w:t xml:space="preserve">an executor registry comprising:</w:t>
      </w:r>
      <w:r>
        <w:t xml:space="preserve"> </w:t>
      </w:r>
      <w:r>
        <w:t xml:space="preserve">- a build executor for code generation tasks,</w:t>
      </w:r>
      <w:r>
        <w:t xml:space="preserve"> </w:t>
      </w:r>
      <w:r>
        <w:t xml:space="preserve">- a verify executor for validation tasks,</w:t>
      </w:r>
      <w:r>
        <w:t xml:space="preserve"> </w:t>
      </w:r>
      <w:r>
        <w:t xml:space="preserve">- an SDLC executor for lifecycle orchestration tasks;</w:t>
      </w:r>
    </w:p>
    <w:p>
      <w:pPr>
        <w:pStyle w:val="BodyText"/>
      </w:pPr>
      <w:r>
        <w:rPr>
          <w:b/>
          <w:bCs/>
        </w:rPr>
        <w:t xml:space="preserve">(e)</w:t>
      </w:r>
      <w:r>
        <w:t xml:space="preserve"> </w:t>
      </w:r>
      <w:r>
        <w:t xml:space="preserve">a dual-executor resolution module configured to:</w:t>
      </w:r>
      <w:r>
        <w:t xml:space="preserve"> </w:t>
      </w:r>
      <w:r>
        <w:t xml:space="preserve">- for projects with dedicated pods, execute tasks via kubectl exec in the project’s pod,</w:t>
      </w:r>
      <w:r>
        <w:t xml:space="preserve"> </w:t>
      </w:r>
      <w:r>
        <w:t xml:space="preserve">- for skeleton projects without dedicated pods, execute tasks in shared worker pods,</w:t>
      </w:r>
      <w:r>
        <w:t xml:space="preserve"> </w:t>
      </w:r>
      <w:r>
        <w:t xml:space="preserve">- wherein the same task interface supports both execution modes.</w:t>
      </w:r>
    </w:p>
    <w:p>
      <w:r>
        <w:pict>
          <v:rect style="width:0;height:1.5pt" o:hralign="center" o:hrstd="t" o:hr="t"/>
        </w:pict>
      </w:r>
    </w:p>
    <w:bookmarkEnd w:id="27"/>
    <w:bookmarkStart w:id="28" w:name="X108c9612fbe8abdd7223be881a7e8852a6cb349"/>
    <w:p>
      <w:pPr>
        <w:pStyle w:val="Heading3"/>
      </w:pPr>
      <w:r>
        <w:t xml:space="preserve">Dependent Claims: Classification Rules (Claims 6-10)</w:t>
      </w:r>
    </w:p>
    <w:p>
      <w:pPr>
        <w:pStyle w:val="FirstParagraph"/>
      </w:pPr>
      <w:r>
        <w:rPr>
          <w:b/>
          <w:bCs/>
        </w:rPr>
        <w:t xml:space="preserve">Claim 6.</w:t>
      </w:r>
      <w:r>
        <w:t xml:space="preserve"> </w:t>
      </w:r>
      <w:r>
        <w:t xml:space="preserve">The system of claim 1, wherein the classification rules are evaluated in strict priority order from 0 to N, and wherein the classifier returns immediately upon finding the first matching rule without evaluating subsequent rules.</w:t>
      </w:r>
    </w:p>
    <w:p>
      <w:pPr>
        <w:pStyle w:val="BodyText"/>
      </w:pPr>
      <w:r>
        <w:rPr>
          <w:b/>
          <w:bCs/>
        </w:rPr>
        <w:t xml:space="preserve">Claim 7.</w:t>
      </w:r>
      <w:r>
        <w:t xml:space="preserve"> </w:t>
      </w:r>
      <w:r>
        <w:t xml:space="preserve">The system of claim 1, wherein the phase state machine comprises at least five phases including:</w:t>
      </w:r>
      <w:r>
        <w:t xml:space="preserve"> </w:t>
      </w:r>
      <w:r>
        <w:t xml:space="preserve">- an initial phase for receiving feature requests,</w:t>
      </w:r>
      <w:r>
        <w:t xml:space="preserve"> </w:t>
      </w:r>
      <w:r>
        <w:t xml:space="preserve">- a specification phase requiring an approved specification artifact,</w:t>
      </w:r>
      <w:r>
        <w:t xml:space="preserve"> </w:t>
      </w:r>
      <w:r>
        <w:t xml:space="preserve">- a planning phase requiring an approved task breakdown artifact,</w:t>
      </w:r>
      <w:r>
        <w:t xml:space="preserve"> </w:t>
      </w:r>
      <w:r>
        <w:t xml:space="preserve">- an implementation phase requiring completion of planned tasks, and</w:t>
      </w:r>
      <w:r>
        <w:t xml:space="preserve"> </w:t>
      </w:r>
      <w:r>
        <w:t xml:space="preserve">- a completion phase indicating feature deployment.</w:t>
      </w:r>
    </w:p>
    <w:p>
      <w:pPr>
        <w:pStyle w:val="BodyText"/>
      </w:pPr>
      <w:r>
        <w:rPr>
          <w:b/>
          <w:bCs/>
        </w:rPr>
        <w:t xml:space="preserve">Claim 7A.</w:t>
      </w:r>
      <w:r>
        <w:t xml:space="preserve"> </w:t>
      </w:r>
      <w:r>
        <w:t xml:space="preserve">The system of claim 7, wherein the phase state machine further comprises review, audit, and quality assurance phases between the implementation phase and completion phase.</w:t>
      </w:r>
    </w:p>
    <w:p>
      <w:pPr>
        <w:pStyle w:val="BodyText"/>
      </w:pPr>
      <w:r>
        <w:rPr>
          <w:b/>
          <w:bCs/>
        </w:rPr>
        <w:t xml:space="preserve">Claim 8.</w:t>
      </w:r>
      <w:r>
        <w:t xml:space="preserve"> </w:t>
      </w:r>
      <w:r>
        <w:t xml:space="preserve">The system of claim 1, wherein artifact requirements per phase include:</w:t>
      </w:r>
      <w:r>
        <w:t xml:space="preserve"> </w:t>
      </w:r>
      <w:r>
        <w:t xml:space="preserve">- SPECIFIED phase requires an approved specification artifact,</w:t>
      </w:r>
      <w:r>
        <w:t xml:space="preserve"> </w:t>
      </w:r>
      <w:r>
        <w:t xml:space="preserve">- PLANNED phase requires an approved plan artifact with task breakdown,</w:t>
      </w:r>
      <w:r>
        <w:t xml:space="preserve"> </w:t>
      </w:r>
      <w:r>
        <w:t xml:space="preserve">- IMPLEMENTATION phase requires implementation artifacts for each planned task,</w:t>
      </w:r>
      <w:r>
        <w:t xml:space="preserve"> </w:t>
      </w:r>
      <w:r>
        <w:t xml:space="preserve">- REVIEW phase requires test artifacts and passing test results.</w:t>
      </w:r>
    </w:p>
    <w:p>
      <w:pPr>
        <w:pStyle w:val="BodyText"/>
      </w:pPr>
      <w:r>
        <w:rPr>
          <w:b/>
          <w:bCs/>
        </w:rPr>
        <w:t xml:space="preserve">Claim 9.</w:t>
      </w:r>
      <w:r>
        <w:t xml:space="preserve"> </w:t>
      </w:r>
      <w:r>
        <w:t xml:space="preserve">The method of claim 2, wherein the action output includes a structured payload comprising:</w:t>
      </w:r>
      <w:r>
        <w:t xml:space="preserve"> </w:t>
      </w:r>
      <w:r>
        <w:t xml:space="preserve">- action type identifier,</w:t>
      </w:r>
      <w:r>
        <w:t xml:space="preserve"> </w:t>
      </w:r>
      <w:r>
        <w:t xml:space="preserve">- target artifact type (if applicable),</w:t>
      </w:r>
      <w:r>
        <w:t xml:space="preserve"> </w:t>
      </w:r>
      <w:r>
        <w:t xml:space="preserve">- task index (if applicable),</w:t>
      </w:r>
      <w:r>
        <w:t xml:space="preserve"> </w:t>
      </w:r>
      <w:r>
        <w:t xml:space="preserve">- human-readable instruction text.</w:t>
      </w:r>
    </w:p>
    <w:p>
      <w:pPr>
        <w:pStyle w:val="BodyText"/>
      </w:pPr>
      <w:r>
        <w:rPr>
          <w:b/>
          <w:bCs/>
        </w:rPr>
        <w:t xml:space="preserve">Claim 10.</w:t>
      </w:r>
      <w:r>
        <w:t xml:space="preserve"> </w:t>
      </w:r>
      <w:r>
        <w:t xml:space="preserve">The method of claim 2, further comprising detecting blocked states and outputting AWAIT_APPROVAL actions when required artifacts exist but lack approval.</w:t>
      </w:r>
    </w:p>
    <w:p>
      <w:r>
        <w:pict>
          <v:rect style="width:0;height:1.5pt" o:hralign="center" o:hrstd="t" o:hr="t"/>
        </w:pict>
      </w:r>
    </w:p>
    <w:bookmarkEnd w:id="28"/>
    <w:bookmarkStart w:id="29" w:name="Xf216258e6823e9ebdfa968fa7cac09978dd9993"/>
    <w:p>
      <w:pPr>
        <w:pStyle w:val="Heading3"/>
      </w:pPr>
      <w:r>
        <w:t xml:space="preserve">Dependent Claims: Isolated Execution (Claims 11-15)</w:t>
      </w:r>
    </w:p>
    <w:p>
      <w:pPr>
        <w:pStyle w:val="FirstParagraph"/>
      </w:pPr>
      <w:r>
        <w:rPr>
          <w:b/>
          <w:bCs/>
        </w:rPr>
        <w:t xml:space="preserve">Claim 11.</w:t>
      </w:r>
      <w:r>
        <w:t xml:space="preserve"> </w:t>
      </w:r>
      <w:r>
        <w:t xml:space="preserve">The system of claim 1, wherein the isolated execution environment is a Kubernetes pod labeled with</w:t>
      </w:r>
      <w:r>
        <w:t xml:space="preserve"> </w:t>
      </w:r>
      <w:r>
        <w:rPr>
          <w:rStyle w:val="VerbatimChar"/>
        </w:rPr>
        <w:t xml:space="preserve">rdev.orchard9.ai/project=true</w:t>
      </w:r>
      <w:r>
        <w:t xml:space="preserve"> </w:t>
      </w:r>
      <w:r>
        <w:t xml:space="preserve">for discovery.</w:t>
      </w:r>
    </w:p>
    <w:p>
      <w:pPr>
        <w:pStyle w:val="BodyText"/>
      </w:pPr>
      <w:r>
        <w:rPr>
          <w:b/>
          <w:bCs/>
        </w:rPr>
        <w:t xml:space="preserve">Claim 12.</w:t>
      </w:r>
      <w:r>
        <w:t xml:space="preserve"> </w:t>
      </w:r>
      <w:r>
        <w:t xml:space="preserve">The system of claim 1, wherein kubectl exec streams output via Server-Sent Events (SSE) to provide real-time visibility into agent execution.</w:t>
      </w:r>
    </w:p>
    <w:p>
      <w:pPr>
        <w:pStyle w:val="BodyText"/>
      </w:pPr>
      <w:r>
        <w:rPr>
          <w:b/>
          <w:bCs/>
        </w:rPr>
        <w:t xml:space="preserve">Claim 13.</w:t>
      </w:r>
      <w:r>
        <w:t xml:space="preserve"> </w:t>
      </w:r>
      <w:r>
        <w:t xml:space="preserve">The system of claim 1, wherein the isolated execution environment includes git credentials mounted as Kubernetes secrets, enabling the AI agent to commit and push changes.</w:t>
      </w:r>
    </w:p>
    <w:p>
      <w:pPr>
        <w:pStyle w:val="BodyText"/>
      </w:pPr>
      <w:r>
        <w:rPr>
          <w:b/>
          <w:bCs/>
        </w:rPr>
        <w:t xml:space="preserve">Claim 14.</w:t>
      </w:r>
      <w:r>
        <w:t xml:space="preserve"> </w:t>
      </w:r>
      <w:r>
        <w:t xml:space="preserve">The system of claim 1, further comprising a post-execution git operations module that commits agent-produced changes and pushes to the remote repository.</w:t>
      </w:r>
    </w:p>
    <w:p>
      <w:pPr>
        <w:pStyle w:val="BodyText"/>
      </w:pPr>
      <w:r>
        <w:rPr>
          <w:b/>
          <w:bCs/>
        </w:rPr>
        <w:t xml:space="preserve">Claim 15.</w:t>
      </w:r>
      <w:r>
        <w:t xml:space="preserve"> </w:t>
      </w:r>
      <w:r>
        <w:t xml:space="preserve">The system of claim 1, wherein multiple AI agent types are supported via an agent registry, allowing substitution of different agent implementations (Claude Code, OpenCode) without changing orchestration logic.</w:t>
      </w:r>
    </w:p>
    <w:p>
      <w:r>
        <w:pict>
          <v:rect style="width:0;height:1.5pt" o:hralign="center" o:hrstd="t" o:hr="t"/>
        </w:pict>
      </w:r>
    </w:p>
    <w:bookmarkEnd w:id="29"/>
    <w:bookmarkStart w:id="30" w:name="X8ed3f3855882715c2631eae44b8ccb131cbbb2f"/>
    <w:p>
      <w:pPr>
        <w:pStyle w:val="Heading3"/>
      </w:pPr>
      <w:r>
        <w:t xml:space="preserve">Dependent Claims: Template System (Claims 16-20)</w:t>
      </w:r>
    </w:p>
    <w:p>
      <w:pPr>
        <w:pStyle w:val="FirstParagraph"/>
      </w:pPr>
      <w:r>
        <w:rPr>
          <w:b/>
          <w:bCs/>
        </w:rPr>
        <w:t xml:space="preserve">Claim 16.</w:t>
      </w:r>
      <w:r>
        <w:t xml:space="preserve"> </w:t>
      </w:r>
      <w:r>
        <w:t xml:space="preserve">The system of claim 4, wherein the skeleton template includes a</w:t>
      </w:r>
      <w:r>
        <w:t xml:space="preserve"> </w:t>
      </w:r>
      <w:r>
        <w:rPr>
          <w:rStyle w:val="VerbatimChar"/>
        </w:rPr>
        <w:t xml:space="preserve">.claude/</w:t>
      </w:r>
      <w:r>
        <w:t xml:space="preserve"> </w:t>
      </w:r>
      <w:r>
        <w:t xml:space="preserve">directory containing agent configuration, skills, and guides for AI agent operation.</w:t>
      </w:r>
    </w:p>
    <w:p>
      <w:pPr>
        <w:pStyle w:val="BodyText"/>
      </w:pPr>
      <w:r>
        <w:rPr>
          <w:b/>
          <w:bCs/>
        </w:rPr>
        <w:t xml:space="preserve">Claim 17.</w:t>
      </w:r>
      <w:r>
        <w:t xml:space="preserve"> </w:t>
      </w:r>
      <w:r>
        <w:t xml:space="preserve">The system of claim 4, wherein component templates include Woodpecker CI step configurations that are merged into the skeleton’s CI pipeline.</w:t>
      </w:r>
    </w:p>
    <w:p>
      <w:pPr>
        <w:pStyle w:val="BodyText"/>
      </w:pPr>
      <w:r>
        <w:rPr>
          <w:b/>
          <w:bCs/>
        </w:rPr>
        <w:t xml:space="preserve">Claim 18.</w:t>
      </w:r>
      <w:r>
        <w:t xml:space="preserve"> </w:t>
      </w:r>
      <w:r>
        <w:t xml:space="preserve">The system of claim 4, wherein the bulk API deployment uses Gitea’s contents API to create all files in a single request with a single commit hash.</w:t>
      </w:r>
    </w:p>
    <w:p>
      <w:pPr>
        <w:pStyle w:val="BodyText"/>
      </w:pPr>
      <w:r>
        <w:rPr>
          <w:b/>
          <w:bCs/>
        </w:rPr>
        <w:t xml:space="preserve">Claim 19.</w:t>
      </w:r>
      <w:r>
        <w:t xml:space="preserve"> </w:t>
      </w:r>
      <w:r>
        <w:t xml:space="preserve">The system of claim 4, wherein component templates include database migration files and the composition engine generates migration sequences per component.</w:t>
      </w:r>
    </w:p>
    <w:p>
      <w:pPr>
        <w:pStyle w:val="BodyText"/>
      </w:pPr>
      <w:r>
        <w:rPr>
          <w:b/>
          <w:bCs/>
        </w:rPr>
        <w:t xml:space="preserve">Claim 20.</w:t>
      </w:r>
      <w:r>
        <w:t xml:space="preserve"> </w:t>
      </w:r>
      <w:r>
        <w:t xml:space="preserve">The system of claim 4, wherein template variables include</w:t>
      </w:r>
      <w:r>
        <w:t xml:space="preserve"> </w:t>
      </w:r>
      <w:r>
        <w:rPr>
          <w:rStyle w:val="VerbatimChar"/>
        </w:rPr>
        <w:t xml:space="preserve">{{.ComponentName}}</w:t>
      </w:r>
      <w:r>
        <w:t xml:space="preserve">,</w:t>
      </w:r>
      <w:r>
        <w:t xml:space="preserve"> </w:t>
      </w:r>
      <w:r>
        <w:rPr>
          <w:rStyle w:val="VerbatimChar"/>
        </w:rPr>
        <w:t xml:space="preserve">{{.ComponentNameCamel}}</w:t>
      </w:r>
      <w:r>
        <w:t xml:space="preserve">,</w:t>
      </w:r>
      <w:r>
        <w:t xml:space="preserve"> </w:t>
      </w:r>
      <w:r>
        <w:rPr>
          <w:rStyle w:val="VerbatimChar"/>
        </w:rPr>
        <w:t xml:space="preserve">{{.Port}}</w:t>
      </w:r>
      <w:r>
        <w:t xml:space="preserve">, and</w:t>
      </w:r>
      <w:r>
        <w:t xml:space="preserve"> </w:t>
      </w:r>
      <w:r>
        <w:rPr>
          <w:rStyle w:val="VerbatimChar"/>
        </w:rPr>
        <w:t xml:space="preserve">{{.ProjectName}}</w:t>
      </w:r>
      <w:r>
        <w:t xml:space="preserve"> </w:t>
      </w:r>
      <w:r>
        <w:t xml:space="preserve">with automatic case transformation.</w:t>
      </w:r>
    </w:p>
    <w:p>
      <w:r>
        <w:pict>
          <v:rect style="width:0;height:1.5pt" o:hralign="center" o:hrstd="t" o:hr="t"/>
        </w:pict>
      </w:r>
    </w:p>
    <w:bookmarkEnd w:id="30"/>
    <w:bookmarkStart w:id="31" w:name="Xe25ed67c8296f9b46a2ea8389043741cd36e6fa"/>
    <w:p>
      <w:pPr>
        <w:pStyle w:val="Heading3"/>
      </w:pPr>
      <w:r>
        <w:t xml:space="preserve">Dependent Claims: Worker Coordination (Claims 21-25)</w:t>
      </w:r>
    </w:p>
    <w:p>
      <w:pPr>
        <w:pStyle w:val="FirstParagraph"/>
      </w:pPr>
      <w:r>
        <w:rPr>
          <w:b/>
          <w:bCs/>
        </w:rPr>
        <w:t xml:space="preserve">Claim 21.</w:t>
      </w:r>
      <w:r>
        <w:t xml:space="preserve"> </w:t>
      </w:r>
      <w:r>
        <w:t xml:space="preserve">The system of claim 5, wherein the work queue uses PostgreSQL with</w:t>
      </w:r>
      <w:r>
        <w:t xml:space="preserve"> </w:t>
      </w:r>
      <w:r>
        <w:rPr>
          <w:rStyle w:val="VerbatimChar"/>
        </w:rPr>
        <w:t xml:space="preserve">SELECT ... FOR UPDATE SKIP LOCKED</w:t>
      </w:r>
      <w:r>
        <w:t xml:space="preserve"> </w:t>
      </w:r>
      <w:r>
        <w:t xml:space="preserve">for atomic task acquisition without distributed locks.</w:t>
      </w:r>
    </w:p>
    <w:p>
      <w:pPr>
        <w:pStyle w:val="BodyText"/>
      </w:pPr>
      <w:r>
        <w:rPr>
          <w:b/>
          <w:bCs/>
        </w:rPr>
        <w:t xml:space="preserve">Claim 22.</w:t>
      </w:r>
      <w:r>
        <w:t xml:space="preserve"> </w:t>
      </w:r>
      <w:r>
        <w:t xml:space="preserve">The system of claim 5, wherein the coordinator discovers projects by listing Kubernetes pods with label selector</w:t>
      </w:r>
      <w:r>
        <w:t xml:space="preserve"> </w:t>
      </w:r>
      <w:r>
        <w:rPr>
          <w:rStyle w:val="VerbatimChar"/>
        </w:rPr>
        <w:t xml:space="preserve">rdev.orchard9.ai/project=true</w:t>
      </w:r>
      <w:r>
        <w:t xml:space="preserve">.</w:t>
      </w:r>
    </w:p>
    <w:p>
      <w:pPr>
        <w:pStyle w:val="BodyText"/>
      </w:pPr>
      <w:r>
        <w:rPr>
          <w:b/>
          <w:bCs/>
        </w:rPr>
        <w:t xml:space="preserve">Claim 23.</w:t>
      </w:r>
      <w:r>
        <w:t xml:space="preserve"> </w:t>
      </w:r>
      <w:r>
        <w:t xml:space="preserve">The system of claim 5, wherein per-project workers maintain heartbeats and are automatically replaced if they fail health checks.</w:t>
      </w:r>
    </w:p>
    <w:p>
      <w:pPr>
        <w:pStyle w:val="BodyText"/>
      </w:pPr>
      <w:r>
        <w:rPr>
          <w:b/>
          <w:bCs/>
        </w:rPr>
        <w:t xml:space="preserve">Claim 24.</w:t>
      </w:r>
      <w:r>
        <w:t xml:space="preserve"> </w:t>
      </w:r>
      <w:r>
        <w:t xml:space="preserve">The system of claim 5, wherein the SDLC executor invokes the dual-execution module in library mode to evaluate classification and drive transitions.</w:t>
      </w:r>
    </w:p>
    <w:p>
      <w:pPr>
        <w:pStyle w:val="BodyText"/>
      </w:pPr>
      <w:r>
        <w:rPr>
          <w:b/>
          <w:bCs/>
        </w:rPr>
        <w:t xml:space="preserve">Claim 25.</w:t>
      </w:r>
      <w:r>
        <w:t xml:space="preserve"> </w:t>
      </w:r>
      <w:r>
        <w:t xml:space="preserve">The system of claim 5, wherein task results include structured output comprising success status, output artifacts, and error details if failed.</w:t>
      </w:r>
    </w:p>
    <w:p>
      <w:r>
        <w:pict>
          <v:rect style="width:0;height:1.5pt" o:hralign="center" o:hrstd="t" o:hr="t"/>
        </w:pict>
      </w:r>
    </w:p>
    <w:bookmarkEnd w:id="31"/>
    <w:bookmarkStart w:id="32" w:name="X0cc97a0eedcf9106bd5bb00bde33c81a60ea377"/>
    <w:p>
      <w:pPr>
        <w:pStyle w:val="Heading3"/>
      </w:pPr>
      <w:r>
        <w:t xml:space="preserve">Dependent Claims: Git-Backed State (Claims 26-28)</w:t>
      </w:r>
    </w:p>
    <w:p>
      <w:pPr>
        <w:pStyle w:val="FirstParagraph"/>
      </w:pPr>
      <w:r>
        <w:rPr>
          <w:b/>
          <w:bCs/>
        </w:rPr>
        <w:t xml:space="preserve">Claim 26.</w:t>
      </w:r>
      <w:r>
        <w:t xml:space="preserve"> </w:t>
      </w:r>
      <w:r>
        <w:t xml:space="preserve">The system of claim 1, wherein SDLC state is persisted in</w:t>
      </w:r>
      <w:r>
        <w:t xml:space="preserve"> </w:t>
      </w:r>
      <w:r>
        <w:rPr>
          <w:rStyle w:val="VerbatimChar"/>
        </w:rPr>
        <w:t xml:space="preserve">.sdlc/</w:t>
      </w:r>
      <w:r>
        <w:t xml:space="preserve"> </w:t>
      </w:r>
      <w:r>
        <w:t xml:space="preserve">YAML files in the project’s git repository, providing version-controlled audit trail.</w:t>
      </w:r>
    </w:p>
    <w:p>
      <w:pPr>
        <w:pStyle w:val="BodyText"/>
      </w:pPr>
      <w:r>
        <w:rPr>
          <w:b/>
          <w:bCs/>
        </w:rPr>
        <w:t xml:space="preserve">Claim 27.</w:t>
      </w:r>
      <w:r>
        <w:t xml:space="preserve"> </w:t>
      </w:r>
      <w:r>
        <w:t xml:space="preserve">The system of claim 26, wherein state files include</w:t>
      </w:r>
      <w:r>
        <w:t xml:space="preserve"> </w:t>
      </w:r>
      <w:r>
        <w:rPr>
          <w:rStyle w:val="VerbatimChar"/>
        </w:rPr>
        <w:t xml:space="preserve">feature.yaml</w:t>
      </w:r>
      <w:r>
        <w:t xml:space="preserve"> </w:t>
      </w:r>
      <w:r>
        <w:t xml:space="preserve">for phase and metadata,</w:t>
      </w:r>
      <w:r>
        <w:t xml:space="preserve"> </w:t>
      </w:r>
      <w:r>
        <w:rPr>
          <w:rStyle w:val="VerbatimChar"/>
        </w:rPr>
        <w:t xml:space="preserve">spec.yaml</w:t>
      </w:r>
      <w:r>
        <w:t xml:space="preserve"> </w:t>
      </w:r>
      <w:r>
        <w:t xml:space="preserve">for specification artifact,</w:t>
      </w:r>
      <w:r>
        <w:t xml:space="preserve"> </w:t>
      </w:r>
      <w:r>
        <w:rPr>
          <w:rStyle w:val="VerbatimChar"/>
        </w:rPr>
        <w:t xml:space="preserve">plan.yaml</w:t>
      </w:r>
      <w:r>
        <w:t xml:space="preserve"> </w:t>
      </w:r>
      <w:r>
        <w:t xml:space="preserve">for task breakdown, and artifact files for each implementation.</w:t>
      </w:r>
    </w:p>
    <w:p>
      <w:pPr>
        <w:pStyle w:val="BodyText"/>
      </w:pPr>
      <w:r>
        <w:rPr>
          <w:b/>
          <w:bCs/>
        </w:rPr>
        <w:t xml:space="preserve">Claim 28.</w:t>
      </w:r>
      <w:r>
        <w:t xml:space="preserve"> </w:t>
      </w:r>
      <w:r>
        <w:t xml:space="preserve">The system of claim 26, wherein every state change results in a git commit, enabling time-travel queries to reconstruct historical state.</w:t>
      </w:r>
    </w:p>
    <w:p>
      <w:r>
        <w:pict>
          <v:rect style="width:0;height:1.5pt" o:hralign="center" o:hrstd="t" o:hr="t"/>
        </w:pict>
      </w:r>
    </w:p>
    <w:bookmarkEnd w:id="32"/>
    <w:bookmarkStart w:id="33" w:name="X0dc87ce1d745bf91e71c83c06aa8a1411e6bdbe"/>
    <w:p>
      <w:pPr>
        <w:pStyle w:val="Heading3"/>
      </w:pPr>
      <w:r>
        <w:t xml:space="preserve">Dependent Claims: Configuration Validation (Claim 29)</w:t>
      </w:r>
    </w:p>
    <w:p>
      <w:pPr>
        <w:pStyle w:val="FirstParagraph"/>
      </w:pPr>
      <w:r>
        <w:rPr>
          <w:b/>
          <w:bCs/>
        </w:rPr>
        <w:t xml:space="preserve">Claim 29.</w:t>
      </w:r>
      <w:r>
        <w:t xml:space="preserve"> </w:t>
      </w:r>
      <w:r>
        <w:t xml:space="preserve">The system of claim 1, further comprising a configuration validation module configured to:</w:t>
      </w:r>
      <w:r>
        <w:t xml:space="preserve"> </w:t>
      </w:r>
      <w:r>
        <w:t xml:space="preserve">- intercept configuration artifacts produced by the AI agent,</w:t>
      </w:r>
      <w:r>
        <w:t xml:space="preserve"> </w:t>
      </w:r>
      <w:r>
        <w:t xml:space="preserve">- transform configuration values within the artifacts into semantic triples according to a predefined configuration ontology,</w:t>
      </w:r>
      <w:r>
        <w:t xml:space="preserve"> </w:t>
      </w:r>
      <w:r>
        <w:t xml:space="preserve">- query a knowledge graph database containing authoritative assertions with hierarchical authority weights,</w:t>
      </w:r>
      <w:r>
        <w:t xml:space="preserve"> </w:t>
      </w:r>
      <w:r>
        <w:t xml:space="preserve">- identify conflicts between configuration values and authoritative assertions,</w:t>
      </w:r>
      <w:r>
        <w:t xml:space="preserve"> </w:t>
      </w:r>
      <w:r>
        <w:t xml:space="preserve">- calculate conflict scores based on authority weight differentials, and</w:t>
      </w:r>
      <w:r>
        <w:t xml:space="preserve"> </w:t>
      </w:r>
      <w:r>
        <w:t xml:space="preserve">- block artifact approval when conflict scores exceed a threshold.</w:t>
      </w:r>
    </w:p>
    <w:p>
      <w:r>
        <w:pict>
          <v:rect style="width:0;height:1.5pt" o:hralign="center" o:hrstd="t" o:hr="t"/>
        </w:pict>
      </w:r>
    </w:p>
    <w:bookmarkEnd w:id="33"/>
    <w:bookmarkEnd w:id="34"/>
    <w:bookmarkStart w:id="42" w:name="X6fcec80ce815e5564812196d924954ef4c31850"/>
    <w:p>
      <w:pPr>
        <w:pStyle w:val="Heading2"/>
      </w:pPr>
      <w:r>
        <w:t xml:space="preserve">Prior Art Concerns and Distinction Strategy</w:t>
      </w:r>
    </w:p>
    <w:bookmarkStart w:id="35" w:name="search-summary"/>
    <w:p>
      <w:pPr>
        <w:pStyle w:val="Heading3"/>
      </w:pPr>
      <w:r>
        <w:t xml:space="preserve">Search Summary</w:t>
      </w:r>
    </w:p>
    <w:p>
      <w:pPr>
        <w:pStyle w:val="FirstParagraph"/>
      </w:pPr>
      <w:r>
        <w:t xml:space="preserve">After comprehensive search,</w:t>
      </w:r>
      <w:r>
        <w:t xml:space="preserve"> </w:t>
      </w:r>
      <w:r>
        <w:rPr>
          <w:b/>
          <w:bCs/>
        </w:rPr>
        <w:t xml:space="preserve">no single reference or obvious combination teaches the core invention</w:t>
      </w:r>
      <w:r>
        <w:t xml:space="preserve">: a deterministic classifier that constrains AI agent action selection while those agents execute in isolated pod environments.</w:t>
      </w:r>
    </w:p>
    <w:bookmarkEnd w:id="35"/>
    <w:bookmarkStart w:id="36" w:name="Xd37b6a072f8a899bf8c05352fba76563e1afcfc"/>
    <w:p>
      <w:pPr>
        <w:pStyle w:val="Heading3"/>
      </w:pPr>
      <w:r>
        <w:t xml:space="preserve">Category 1: AI Agent Frameworks (AutoGPT, LangChain, CrewAI)</w:t>
      </w:r>
    </w:p>
    <w:p>
      <w:pPr>
        <w:pStyle w:val="FirstParagraph"/>
      </w:pPr>
      <w:r>
        <w:rPr>
          <w:b/>
          <w:bCs/>
        </w:rPr>
        <w:t xml:space="preserve">What They Teach:</w:t>
      </w:r>
      <w:r>
        <w:t xml:space="preserve"> </w:t>
      </w:r>
      <w:r>
        <w:t xml:space="preserve">- Tool-equipped agents that can call functions</w:t>
      </w:r>
      <w:r>
        <w:t xml:space="preserve"> </w:t>
      </w:r>
      <w:r>
        <w:t xml:space="preserve">- Multi-agent coordination patterns</w:t>
      </w:r>
      <w:r>
        <w:t xml:space="preserve"> </w:t>
      </w:r>
      <w:r>
        <w:t xml:space="preserve">- Memory and context management</w:t>
      </w:r>
    </w:p>
    <w:p>
      <w:pPr>
        <w:pStyle w:val="BodyText"/>
      </w:pPr>
      <w:r>
        <w:rPr>
          <w:b/>
          <w:bCs/>
        </w:rPr>
        <w:t xml:space="preserve">What They Do NOT Teach:</w:t>
      </w:r>
      <w:r>
        <w:t xml:space="preserve"> </w:t>
      </w:r>
      <w:r>
        <w:t xml:space="preserve">- External deterministic classifier overriding agent decisions</w:t>
      </w:r>
      <w:r>
        <w:t xml:space="preserve"> </w:t>
      </w:r>
      <w:r>
        <w:t xml:space="preserve">- Phase-based workflow with artifact requirements</w:t>
      </w:r>
      <w:r>
        <w:t xml:space="preserve"> </w:t>
      </w:r>
      <w:r>
        <w:t xml:space="preserve">- Dual-execution architecture (CLI + library)</w:t>
      </w:r>
      <w:r>
        <w:t xml:space="preserve"> </w:t>
      </w:r>
      <w:r>
        <w:t xml:space="preserve">- Isolated Kubernetes pod execution</w:t>
      </w:r>
    </w:p>
    <w:p>
      <w:pPr>
        <w:pStyle w:val="BodyText"/>
      </w:pPr>
      <w:r>
        <w:rPr>
          <w:b/>
          <w:bCs/>
        </w:rPr>
        <w:t xml:space="preserve">Specification Language:</w:t>
      </w:r>
      <w:r>
        <w:t xml:space="preserve"> </w:t>
      </w:r>
      <w:r>
        <w:t xml:space="preserve">&gt;</w:t>
      </w:r>
      <w:r>
        <w:t xml:space="preserve"> </w:t>
      </w:r>
      <w:r>
        <w:t xml:space="preserve">“Unlike AI agent frameworks that give agents autonomy to select their own actions, the present invention uses an external deterministic classifier to constrain action selection. The agent executes instructions but does not decide what instructions to execute, fundamentally changing the control relationship from</w:t>
      </w:r>
      <w:r>
        <w:t xml:space="preserve"> </w:t>
      </w:r>
      <w:r>
        <w:t xml:space="preserve">‘agent decides’</w:t>
      </w:r>
      <w:r>
        <w:t xml:space="preserve"> </w:t>
      </w:r>
      <w:r>
        <w:t xml:space="preserve">to</w:t>
      </w:r>
      <w:r>
        <w:t xml:space="preserve"> </w:t>
      </w:r>
      <w:r>
        <w:t xml:space="preserve">‘classifier decides, agent executes.’</w:t>
      </w:r>
      <w:r>
        <w:t xml:space="preserve">”</w:t>
      </w:r>
    </w:p>
    <w:p>
      <w:r>
        <w:pict>
          <v:rect style="width:0;height:1.5pt" o:hralign="center" o:hrstd="t" o:hr="t"/>
        </w:pict>
      </w:r>
    </w:p>
    <w:bookmarkEnd w:id="36"/>
    <w:bookmarkStart w:id="37" w:name="X59786feb3f848560d7d77bb94ba223ee0f62c59"/>
    <w:p>
      <w:pPr>
        <w:pStyle w:val="Heading3"/>
      </w:pPr>
      <w:r>
        <w:t xml:space="preserve">Category 2: CI/CD Systems (GitHub Actions, CircleCI, Jenkins)</w:t>
      </w:r>
    </w:p>
    <w:p>
      <w:pPr>
        <w:pStyle w:val="FirstParagraph"/>
      </w:pPr>
      <w:r>
        <w:rPr>
          <w:b/>
          <w:bCs/>
        </w:rPr>
        <w:t xml:space="preserve">What They Teach:</w:t>
      </w:r>
      <w:r>
        <w:t xml:space="preserve"> </w:t>
      </w:r>
      <w:r>
        <w:t xml:space="preserve">- Deterministic pipeline execution</w:t>
      </w:r>
      <w:r>
        <w:t xml:space="preserve"> </w:t>
      </w:r>
      <w:r>
        <w:t xml:space="preserve">- Stage/phase progression</w:t>
      </w:r>
      <w:r>
        <w:t xml:space="preserve"> </w:t>
      </w:r>
      <w:r>
        <w:t xml:space="preserve">- Artifact management</w:t>
      </w:r>
    </w:p>
    <w:p>
      <w:pPr>
        <w:pStyle w:val="BodyText"/>
      </w:pPr>
      <w:r>
        <w:rPr>
          <w:b/>
          <w:bCs/>
        </w:rPr>
        <w:t xml:space="preserve">What They Do NOT Teach:</w:t>
      </w:r>
      <w:r>
        <w:t xml:space="preserve"> </w:t>
      </w:r>
      <w:r>
        <w:t xml:space="preserve">- AI agent integration with dynamic action selection</w:t>
      </w:r>
      <w:r>
        <w:t xml:space="preserve"> </w:t>
      </w:r>
      <w:r>
        <w:t xml:space="preserve">- Classifier-driven guidance (vs. static pipeline definition)</w:t>
      </w:r>
      <w:r>
        <w:t xml:space="preserve"> </w:t>
      </w:r>
      <w:r>
        <w:t xml:space="preserve">- Dual-execution module architecture</w:t>
      </w:r>
      <w:r>
        <w:t xml:space="preserve"> </w:t>
      </w:r>
      <w:r>
        <w:t xml:space="preserve">- Per-project worker coordination with shared pools</w:t>
      </w:r>
    </w:p>
    <w:p>
      <w:pPr>
        <w:pStyle w:val="BodyText"/>
      </w:pPr>
      <w:r>
        <w:rPr>
          <w:b/>
          <w:bCs/>
        </w:rPr>
        <w:t xml:space="preserve">Specification Language:</w:t>
      </w:r>
      <w:r>
        <w:t xml:space="preserve"> </w:t>
      </w:r>
      <w:r>
        <w:t xml:space="preserve">&gt;</w:t>
      </w:r>
      <w:r>
        <w:t xml:space="preserve"> </w:t>
      </w:r>
      <w:r>
        <w:t xml:space="preserve">“Unlike CI/CD systems that execute predefined static pipelines, the present invention uses a classifier to dynamically determine next actions based on current state. The classifier evaluates artifact presence and approval status, enabling adaptive workflows that respond to the actual state of development rather than following rigid scripts.”</w:t>
      </w:r>
    </w:p>
    <w:p>
      <w:r>
        <w:pict>
          <v:rect style="width:0;height:1.5pt" o:hralign="center" o:hrstd="t" o:hr="t"/>
        </w:pict>
      </w:r>
    </w:p>
    <w:bookmarkEnd w:id="37"/>
    <w:bookmarkStart w:id="38" w:name="X8d81659dc9eef01ff79a4b92783d67b9b20afd6"/>
    <w:p>
      <w:pPr>
        <w:pStyle w:val="Heading3"/>
      </w:pPr>
      <w:r>
        <w:t xml:space="preserve">Category 3: Workflow Engines (Temporal, Airflow, Prefect)</w:t>
      </w:r>
    </w:p>
    <w:p>
      <w:pPr>
        <w:pStyle w:val="FirstParagraph"/>
      </w:pPr>
      <w:r>
        <w:rPr>
          <w:b/>
          <w:bCs/>
        </w:rPr>
        <w:t xml:space="preserve">What They Teach:</w:t>
      </w:r>
      <w:r>
        <w:t xml:space="preserve"> </w:t>
      </w:r>
      <w:r>
        <w:t xml:space="preserve">- Stateful workflow orchestration</w:t>
      </w:r>
      <w:r>
        <w:t xml:space="preserve"> </w:t>
      </w:r>
      <w:r>
        <w:t xml:space="preserve">- Task dependency management</w:t>
      </w:r>
      <w:r>
        <w:t xml:space="preserve"> </w:t>
      </w:r>
      <w:r>
        <w:t xml:space="preserve">- Retry and error handling</w:t>
      </w:r>
    </w:p>
    <w:p>
      <w:pPr>
        <w:pStyle w:val="BodyText"/>
      </w:pPr>
      <w:r>
        <w:rPr>
          <w:b/>
          <w:bCs/>
        </w:rPr>
        <w:t xml:space="preserve">What They Do NOT Teach:</w:t>
      </w:r>
      <w:r>
        <w:t xml:space="preserve"> </w:t>
      </w:r>
      <w:r>
        <w:t xml:space="preserve">- AI agent execution as the task implementation</w:t>
      </w:r>
      <w:r>
        <w:t xml:space="preserve"> </w:t>
      </w:r>
      <w:r>
        <w:t xml:space="preserve">- Deterministic classification for action selection</w:t>
      </w:r>
      <w:r>
        <w:t xml:space="preserve"> </w:t>
      </w:r>
      <w:r>
        <w:t xml:space="preserve">- Isolated pod-based execution per project</w:t>
      </w:r>
      <w:r>
        <w:t xml:space="preserve"> </w:t>
      </w:r>
      <w:r>
        <w:t xml:space="preserve">- Composable template system</w:t>
      </w:r>
    </w:p>
    <w:p>
      <w:pPr>
        <w:pStyle w:val="BodyText"/>
      </w:pPr>
      <w:r>
        <w:rPr>
          <w:b/>
          <w:bCs/>
        </w:rPr>
        <w:t xml:space="preserve">Specification Language:</w:t>
      </w:r>
      <w:r>
        <w:t xml:space="preserve"> </w:t>
      </w:r>
      <w:r>
        <w:t xml:space="preserve">&gt;</w:t>
      </w:r>
      <w:r>
        <w:t xml:space="preserve"> </w:t>
      </w:r>
      <w:r>
        <w:t xml:space="preserve">“Unlike workflow engines that orchestrate deterministic tasks, the present invention orchestrates non-deterministic AI agents by constraining their action selection via deterministic classification. The system bridges the gap between unpredictable agent behavior and predictable workflow progression.”</w:t>
      </w:r>
    </w:p>
    <w:p>
      <w:r>
        <w:pict>
          <v:rect style="width:0;height:1.5pt" o:hralign="center" o:hrstd="t" o:hr="t"/>
        </w:pict>
      </w:r>
    </w:p>
    <w:bookmarkEnd w:id="38"/>
    <w:bookmarkStart w:id="39" w:name="Xb1dcc06e194ecddaaf05ffd349ef7aa9492bc78"/>
    <w:p>
      <w:pPr>
        <w:pStyle w:val="Heading3"/>
      </w:pPr>
      <w:r>
        <w:t xml:space="preserve">Category 3A: Temporal.io (Closest Prior Art in Workflow Category)</w:t>
      </w:r>
    </w:p>
    <w:p>
      <w:pPr>
        <w:pStyle w:val="FirstParagraph"/>
      </w:pPr>
      <w:r>
        <w:rPr>
          <w:b/>
          <w:bCs/>
        </w:rPr>
        <w:t xml:space="preserve">Why Temporal Requires Special Attention:</w:t>
      </w:r>
      <w:r>
        <w:t xml:space="preserve"> </w:t>
      </w:r>
      <w:r>
        <w:t xml:space="preserve">Temporal.io is the closest prior art in the workflow orchestration space, sharing several surface-level features with the present invention:</w:t>
      </w:r>
      <w:r>
        <w:t xml:space="preserve"> </w:t>
      </w:r>
      <w:r>
        <w:t xml:space="preserve">- Stateful workflow execution with durability guarantees</w:t>
      </w:r>
      <w:r>
        <w:t xml:space="preserve"> </w:t>
      </w:r>
      <w:r>
        <w:t xml:space="preserve">- Deterministic replay of workflow history</w:t>
      </w:r>
      <w:r>
        <w:t xml:space="preserve"> </w:t>
      </w:r>
      <w:r>
        <w:t xml:space="preserve">- Worker coordination across distributed systems</w:t>
      </w:r>
      <w:r>
        <w:t xml:space="preserve"> </w:t>
      </w:r>
      <w:r>
        <w:t xml:space="preserve">- Activity execution with retry semantics</w:t>
      </w:r>
    </w:p>
    <w:p>
      <w:pPr>
        <w:pStyle w:val="BodyText"/>
      </w:pPr>
      <w:r>
        <w:rPr>
          <w:b/>
          <w:bCs/>
        </w:rPr>
        <w:t xml:space="preserve">Critical Distinctions:</w:t>
      </w:r>
    </w:p>
    <w:tbl>
      <w:tblPr>
        <w:tblStyle w:val="Table"/>
        <w:tblW w:type="pct" w:w="5000"/>
        <w:tblLayout w:type="fixed"/>
        <w:tblLook w:firstRow="1" w:lastRow="0" w:firstColumn="0" w:lastColumn="0" w:noHBand="0" w:noVBand="0" w:val="0020"/>
      </w:tblPr>
      <w:tblGrid>
        <w:gridCol w:w="1584"/>
        <w:gridCol w:w="2574"/>
        <w:gridCol w:w="3762"/>
      </w:tblGrid>
      <w:tr>
        <w:trPr>
          <w:tblHeader w:val="on"/>
        </w:trPr>
        <w:tc>
          <w:tcPr/>
          <w:p>
            <w:pPr>
              <w:pStyle w:val="Compact"/>
            </w:pPr>
            <w:r>
              <w:t xml:space="preserve">Aspect</w:t>
            </w:r>
          </w:p>
        </w:tc>
        <w:tc>
          <w:tcPr/>
          <w:p>
            <w:pPr>
              <w:pStyle w:val="Compact"/>
            </w:pPr>
            <w:r>
              <w:t xml:space="preserve">Temporal.io</w:t>
            </w:r>
          </w:p>
        </w:tc>
        <w:tc>
          <w:tcPr/>
          <w:p>
            <w:pPr>
              <w:pStyle w:val="Compact"/>
            </w:pPr>
            <w:r>
              <w:t xml:space="preserve">Present Invention</w:t>
            </w:r>
          </w:p>
        </w:tc>
      </w:tr>
      <w:tr>
        <w:tc>
          <w:tcPr/>
          <w:p>
            <w:pPr>
              <w:pStyle w:val="Compact"/>
            </w:pPr>
            <w:r>
              <w:rPr>
                <w:b/>
                <w:bCs/>
              </w:rPr>
              <w:t xml:space="preserve">Execution model</w:t>
            </w:r>
          </w:p>
        </w:tc>
        <w:tc>
          <w:tcPr/>
          <w:p>
            <w:pPr>
              <w:pStyle w:val="Compact"/>
            </w:pPr>
            <w:r>
              <w:t xml:space="preserve">Orchestrates deterministic workflow functions</w:t>
            </w:r>
          </w:p>
        </w:tc>
        <w:tc>
          <w:tcPr/>
          <w:p>
            <w:pPr>
              <w:pStyle w:val="Compact"/>
            </w:pPr>
            <w:r>
              <w:t xml:space="preserve">Orchestrates non-deterministic AI agents</w:t>
            </w:r>
          </w:p>
        </w:tc>
      </w:tr>
      <w:tr>
        <w:tc>
          <w:tcPr/>
          <w:p>
            <w:pPr>
              <w:pStyle w:val="Compact"/>
            </w:pPr>
            <w:r>
              <w:rPr>
                <w:b/>
                <w:bCs/>
              </w:rPr>
              <w:t xml:space="preserve">Determinism source</w:t>
            </w:r>
          </w:p>
        </w:tc>
        <w:tc>
          <w:tcPr/>
          <w:p>
            <w:pPr>
              <w:pStyle w:val="Compact"/>
            </w:pPr>
            <w:r>
              <w:t xml:space="preserve">Replaying the same workflow code produces same results</w:t>
            </w:r>
          </w:p>
        </w:tc>
        <w:tc>
          <w:tcPr/>
          <w:p>
            <w:pPr>
              <w:pStyle w:val="Compact"/>
            </w:pPr>
            <w:r>
              <w:t xml:space="preserve">Classifier outputting same action for same state regardless of agent behavior</w:t>
            </w:r>
          </w:p>
        </w:tc>
      </w:tr>
      <w:tr>
        <w:tc>
          <w:tcPr/>
          <w:p>
            <w:pPr>
              <w:pStyle w:val="Compact"/>
            </w:pPr>
            <w:r>
              <w:rPr>
                <w:b/>
                <w:bCs/>
              </w:rPr>
              <w:t xml:space="preserve">Activity assumption</w:t>
            </w:r>
          </w:p>
        </w:tc>
        <w:tc>
          <w:tcPr/>
          <w:p>
            <w:pPr>
              <w:pStyle w:val="Compact"/>
            </w:pPr>
            <w:r>
              <w:t xml:space="preserve">Activities produce consistent outputs for same inputs</w:t>
            </w:r>
          </w:p>
        </w:tc>
        <w:tc>
          <w:tcPr/>
          <w:p>
            <w:pPr>
              <w:pStyle w:val="Compact"/>
            </w:pPr>
            <w:r>
              <w:t xml:space="preserve">AI agents are inherently non-deterministic; outputs vary</w:t>
            </w:r>
          </w:p>
        </w:tc>
      </w:tr>
      <w:tr>
        <w:tc>
          <w:tcPr/>
          <w:p>
            <w:pPr>
              <w:pStyle w:val="Compact"/>
            </w:pPr>
            <w:r>
              <w:rPr>
                <w:b/>
                <w:bCs/>
              </w:rPr>
              <w:t xml:space="preserve">Control paradigm</w:t>
            </w:r>
          </w:p>
        </w:tc>
        <w:tc>
          <w:tcPr/>
          <w:p>
            <w:pPr>
              <w:pStyle w:val="Compact"/>
            </w:pPr>
            <w:r>
              <w:t xml:space="preserve">Workflow code decides what activities to run</w:t>
            </w:r>
          </w:p>
        </w:tc>
        <w:tc>
          <w:tcPr/>
          <w:p>
            <w:pPr>
              <w:pStyle w:val="Compact"/>
            </w:pPr>
            <w:r>
              <w:t xml:space="preserve">External classifier decides; agent only executes</w:t>
            </w:r>
          </w:p>
        </w:tc>
      </w:tr>
      <w:tr>
        <w:tc>
          <w:tcPr/>
          <w:p>
            <w:pPr>
              <w:pStyle w:val="Compact"/>
            </w:pPr>
            <w:r>
              <w:rPr>
                <w:b/>
                <w:bCs/>
              </w:rPr>
              <w:t xml:space="preserve">State evaluation</w:t>
            </w:r>
          </w:p>
        </w:tc>
        <w:tc>
          <w:tcPr/>
          <w:p>
            <w:pPr>
              <w:pStyle w:val="Compact"/>
            </w:pPr>
            <w:r>
              <w:t xml:space="preserve">Workflow history replay</w:t>
            </w:r>
          </w:p>
        </w:tc>
        <w:tc>
          <w:tcPr/>
          <w:p>
            <w:pPr>
              <w:pStyle w:val="Compact"/>
            </w:pPr>
            <w:r>
              <w:t xml:space="preserve">Priority-ordered rule evaluation against current artifacts</w:t>
            </w:r>
          </w:p>
        </w:tc>
      </w:tr>
    </w:tbl>
    <w:p>
      <w:pPr>
        <w:pStyle w:val="BodyText"/>
      </w:pPr>
      <w:r>
        <w:rPr>
          <w:b/>
          <w:bCs/>
        </w:rPr>
        <w:t xml:space="preserve">Specification Language:</w:t>
      </w:r>
      <w:r>
        <w:t xml:space="preserve"> </w:t>
      </w:r>
      <w:r>
        <w:t xml:space="preserve">&gt;</w:t>
      </w:r>
      <w:r>
        <w:t xml:space="preserve"> </w:t>
      </w:r>
      <w:r>
        <w:t xml:space="preserve">“Unlike Temporal.io which orchestrates deterministic workflow functions where activities are assumed to produce consistent outputs, the present invention orchestrates non-deterministic AI agents that inherently produce varying outputs for identical inputs. Temporal’s determinism derives from replaying the same workflow code; the present invention’s determinism derives from an external classifier that evaluates current phase and artifact state using priority-ordered rules, producing identical action outputs for identical state regardless of the AI agent’s behavior. This fundamental difference—constraining non-deterministic agents rather than replaying deterministic functions—represents a distinct technical approach to workflow orchestration.”</w:t>
      </w:r>
    </w:p>
    <w:p>
      <w:r>
        <w:pict>
          <v:rect style="width:0;height:1.5pt" o:hralign="center" o:hrstd="t" o:hr="t"/>
        </w:pict>
      </w:r>
    </w:p>
    <w:bookmarkEnd w:id="39"/>
    <w:bookmarkStart w:id="40" w:name="X7ad87c02ba8d8b8b61be0a546b31d6eb10c8e13"/>
    <w:p>
      <w:pPr>
        <w:pStyle w:val="Heading3"/>
      </w:pPr>
      <w:r>
        <w:t xml:space="preserve">Category 4: Kubernetes Orchestration (Argo Workflows, Tekton)</w:t>
      </w:r>
    </w:p>
    <w:p>
      <w:pPr>
        <w:pStyle w:val="FirstParagraph"/>
      </w:pPr>
      <w:r>
        <w:rPr>
          <w:b/>
          <w:bCs/>
        </w:rPr>
        <w:t xml:space="preserve">What They Teach:</w:t>
      </w:r>
      <w:r>
        <w:t xml:space="preserve"> </w:t>
      </w:r>
      <w:r>
        <w:t xml:space="preserve">- Pod-based task execution</w:t>
      </w:r>
      <w:r>
        <w:t xml:space="preserve"> </w:t>
      </w:r>
      <w:r>
        <w:t xml:space="preserve">- DAG workflow definition</w:t>
      </w:r>
      <w:r>
        <w:t xml:space="preserve"> </w:t>
      </w:r>
      <w:r>
        <w:t xml:space="preserve">- Resource isolation</w:t>
      </w:r>
    </w:p>
    <w:p>
      <w:pPr>
        <w:pStyle w:val="BodyText"/>
      </w:pPr>
      <w:r>
        <w:rPr>
          <w:b/>
          <w:bCs/>
        </w:rPr>
        <w:t xml:space="preserve">What They Do NOT Teach:</w:t>
      </w:r>
      <w:r>
        <w:t xml:space="preserve"> </w:t>
      </w:r>
      <w:r>
        <w:t xml:space="preserve">- AI agent execution within pods</w:t>
      </w:r>
      <w:r>
        <w:t xml:space="preserve"> </w:t>
      </w:r>
      <w:r>
        <w:t xml:space="preserve">- Classifier-driven action selection</w:t>
      </w:r>
      <w:r>
        <w:t xml:space="preserve"> </w:t>
      </w:r>
      <w:r>
        <w:t xml:space="preserve">- Dual-execution module (CLI + library)</w:t>
      </w:r>
      <w:r>
        <w:t xml:space="preserve"> </w:t>
      </w:r>
      <w:r>
        <w:t xml:space="preserve">- SDLC phase management</w:t>
      </w:r>
    </w:p>
    <w:p>
      <w:pPr>
        <w:pStyle w:val="BodyText"/>
      </w:pPr>
      <w:r>
        <w:rPr>
          <w:b/>
          <w:bCs/>
        </w:rPr>
        <w:t xml:space="preserve">Specification Language:</w:t>
      </w:r>
      <w:r>
        <w:t xml:space="preserve"> </w:t>
      </w:r>
      <w:r>
        <w:t xml:space="preserve">&gt;</w:t>
      </w:r>
      <w:r>
        <w:t xml:space="preserve"> </w:t>
      </w:r>
      <w:r>
        <w:t xml:space="preserve">“Unlike Kubernetes workflow tools that orchestrate container-based tasks, the present invention orchestrates AI agents within containers using a dual-execution architecture where the same SDLC code runs both inside the pod (as CLI) and in the orchestrator (as library), ensuring consistent classification regardless of execution context.”</w:t>
      </w:r>
    </w:p>
    <w:p>
      <w:r>
        <w:pict>
          <v:rect style="width:0;height:1.5pt" o:hralign="center" o:hrstd="t" o:hr="t"/>
        </w:pict>
      </w:r>
    </w:p>
    <w:bookmarkEnd w:id="40"/>
    <w:bookmarkStart w:id="41" w:name="prior-art-gap-analysis"/>
    <w:p>
      <w:pPr>
        <w:pStyle w:val="Heading3"/>
      </w:pPr>
      <w:r>
        <w:t xml:space="preserve">Prior Art Gap Analysis</w:t>
      </w:r>
    </w:p>
    <w:tbl>
      <w:tblPr>
        <w:tblStyle w:val="Table"/>
        <w:tblW w:type="pct" w:w="5000"/>
        <w:tblLayout w:type="fixed"/>
        <w:tblLook w:firstRow="1" w:lastRow="0" w:firstColumn="0" w:lastColumn="0" w:noHBand="0" w:noVBand="0" w:val="0020"/>
      </w:tblPr>
      <w:tblGrid>
        <w:gridCol w:w="783"/>
        <w:gridCol w:w="1479"/>
        <w:gridCol w:w="609"/>
        <w:gridCol w:w="1131"/>
        <w:gridCol w:w="1392"/>
        <w:gridCol w:w="1653"/>
        <w:gridCol w:w="870"/>
      </w:tblGrid>
      <w:tr>
        <w:trPr>
          <w:tblHeader w:val="on"/>
        </w:trPr>
        <w:tc>
          <w:tcPr/>
          <w:p>
            <w:pPr>
              <w:pStyle w:val="Compact"/>
            </w:pPr>
            <w:r>
              <w:t xml:space="preserve">Feature</w:t>
            </w:r>
          </w:p>
        </w:tc>
        <w:tc>
          <w:tcPr/>
          <w:p>
            <w:pPr>
              <w:pStyle w:val="Compact"/>
            </w:pPr>
            <w:r>
              <w:t xml:space="preserve">Agent Frameworks</w:t>
            </w:r>
          </w:p>
        </w:tc>
        <w:tc>
          <w:tcPr/>
          <w:p>
            <w:pPr>
              <w:pStyle w:val="Compact"/>
            </w:pPr>
            <w:r>
              <w:t xml:space="preserve">CI/CD</w:t>
            </w:r>
          </w:p>
        </w:tc>
        <w:tc>
          <w:tcPr/>
          <w:p>
            <w:pPr>
              <w:pStyle w:val="Compact"/>
            </w:pPr>
            <w:r>
              <w:t xml:space="preserve">Temporal.io</w:t>
            </w:r>
          </w:p>
        </w:tc>
        <w:tc>
          <w:tcPr/>
          <w:p>
            <w:pPr>
              <w:pStyle w:val="Compact"/>
            </w:pPr>
            <w:r>
              <w:t xml:space="preserve">Other Workflow</w:t>
            </w:r>
          </w:p>
        </w:tc>
        <w:tc>
          <w:tcPr/>
          <w:p>
            <w:pPr>
              <w:pStyle w:val="Compact"/>
            </w:pPr>
            <w:r>
              <w:t xml:space="preserve">K8s Orchestration</w:t>
            </w:r>
          </w:p>
        </w:tc>
        <w:tc>
          <w:tcPr/>
          <w:p>
            <w:pPr>
              <w:pStyle w:val="Compact"/>
            </w:pPr>
            <w:r>
              <w:rPr>
                <w:b/>
                <w:bCs/>
              </w:rPr>
              <w:t xml:space="preserve">rdev</w:t>
            </w:r>
          </w:p>
        </w:tc>
      </w:tr>
      <w:tr>
        <w:tc>
          <w:tcPr/>
          <w:p>
            <w:pPr>
              <w:pStyle w:val="Compact"/>
            </w:pPr>
            <w:r>
              <w:t xml:space="preserve">AI agent execution</w:t>
            </w:r>
          </w:p>
        </w:tc>
        <w:tc>
          <w:tcPr/>
          <w:p>
            <w:pPr>
              <w:pStyle w:val="Compact"/>
            </w:pPr>
            <w:r>
              <w:t xml:space="preserve">Yes</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Deterministic classifier</w:t>
            </w:r>
          </w:p>
        </w:tc>
        <w:tc>
          <w:tcPr/>
          <w:p>
            <w:pPr>
              <w:pStyle w:val="Compact"/>
            </w:pPr>
            <w:r>
              <w:t xml:space="preserve">No</w:t>
            </w:r>
          </w:p>
        </w:tc>
        <w:tc>
          <w:tcPr/>
          <w:p>
            <w:pPr>
              <w:pStyle w:val="Compact"/>
            </w:pPr>
            <w:r>
              <w:t xml:space="preserve">Static</w:t>
            </w:r>
          </w:p>
        </w:tc>
        <w:tc>
          <w:tcPr/>
          <w:p>
            <w:pPr>
              <w:pStyle w:val="Compact"/>
            </w:pPr>
            <w:r>
              <w:t xml:space="preserve">No</w:t>
            </w:r>
          </w:p>
        </w:tc>
        <w:tc>
          <w:tcPr/>
          <w:p>
            <w:pPr>
              <w:pStyle w:val="Compact"/>
            </w:pPr>
            <w:r>
              <w:t xml:space="preserve">No</w:t>
            </w:r>
          </w:p>
        </w:tc>
        <w:tc>
          <w:tcPr/>
          <w:p>
            <w:pPr>
              <w:pStyle w:val="Compact"/>
            </w:pPr>
            <w:r>
              <w:t xml:space="preserve">Static</w:t>
            </w:r>
          </w:p>
        </w:tc>
        <w:tc>
          <w:tcPr/>
          <w:p>
            <w:pPr>
              <w:pStyle w:val="Compact"/>
            </w:pPr>
            <w:r>
              <w:rPr>
                <w:b/>
                <w:bCs/>
              </w:rPr>
              <w:t xml:space="preserve">Yes</w:t>
            </w:r>
          </w:p>
        </w:tc>
      </w:tr>
      <w:tr>
        <w:tc>
          <w:tcPr/>
          <w:p>
            <w:pPr>
              <w:pStyle w:val="Compact"/>
            </w:pPr>
            <w:r>
              <w:t xml:space="preserve">Action selection override</w:t>
            </w:r>
          </w:p>
        </w:tc>
        <w:tc>
          <w:tcPr/>
          <w:p>
            <w:pPr>
              <w:pStyle w:val="Compact"/>
            </w:pPr>
            <w:r>
              <w:t xml:space="preserve">No</w:t>
            </w:r>
          </w:p>
        </w:tc>
        <w:tc>
          <w:tcPr/>
          <w:p>
            <w:pPr>
              <w:pStyle w:val="Compact"/>
            </w:pPr>
            <w:r>
              <w:t xml:space="preserve">N/A</w:t>
            </w:r>
          </w:p>
        </w:tc>
        <w:tc>
          <w:tcPr/>
          <w:p>
            <w:pPr>
              <w:pStyle w:val="Compact"/>
            </w:pPr>
            <w:r>
              <w:t xml:space="preserve">No</w:t>
            </w:r>
          </w:p>
        </w:tc>
        <w:tc>
          <w:tcPr/>
          <w:p>
            <w:pPr>
              <w:pStyle w:val="Compact"/>
            </w:pPr>
            <w:r>
              <w:t xml:space="preserve">No</w:t>
            </w:r>
          </w:p>
        </w:tc>
        <w:tc>
          <w:tcPr/>
          <w:p>
            <w:pPr>
              <w:pStyle w:val="Compact"/>
            </w:pPr>
            <w:r>
              <w:t xml:space="preserve">N/A</w:t>
            </w:r>
          </w:p>
        </w:tc>
        <w:tc>
          <w:tcPr/>
          <w:p>
            <w:pPr>
              <w:pStyle w:val="Compact"/>
            </w:pPr>
            <w:r>
              <w:rPr>
                <w:b/>
                <w:bCs/>
              </w:rPr>
              <w:t xml:space="preserve">Yes</w:t>
            </w:r>
          </w:p>
        </w:tc>
      </w:tr>
      <w:tr>
        <w:tc>
          <w:tcPr/>
          <w:p>
            <w:pPr>
              <w:pStyle w:val="Compact"/>
            </w:pPr>
            <w:r>
              <w:t xml:space="preserve">Non-deterministic task support</w:t>
            </w:r>
          </w:p>
        </w:tc>
        <w:tc>
          <w:tcPr/>
          <w:p>
            <w:pPr>
              <w:pStyle w:val="Compact"/>
            </w:pPr>
            <w:r>
              <w:t xml:space="preserve">Yes</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Phase-based lifecycle</w:t>
            </w:r>
          </w:p>
        </w:tc>
        <w:tc>
          <w:tcPr/>
          <w:p>
            <w:pPr>
              <w:pStyle w:val="Compact"/>
            </w:pPr>
            <w:r>
              <w:t xml:space="preserve">No</w:t>
            </w:r>
          </w:p>
        </w:tc>
        <w:tc>
          <w:tcPr/>
          <w:p>
            <w:pPr>
              <w:pStyle w:val="Compact"/>
            </w:pPr>
            <w:r>
              <w:t xml:space="preserve">Yes</w:t>
            </w:r>
          </w:p>
        </w:tc>
        <w:tc>
          <w:tcPr/>
          <w:p>
            <w:pPr>
              <w:pStyle w:val="Compact"/>
            </w:pPr>
            <w:r>
              <w:t xml:space="preserve">Partial</w:t>
            </w:r>
          </w:p>
        </w:tc>
        <w:tc>
          <w:tcPr/>
          <w:p>
            <w:pPr>
              <w:pStyle w:val="Compact"/>
            </w:pPr>
            <w:r>
              <w:t xml:space="preserve">Yes</w:t>
            </w:r>
          </w:p>
        </w:tc>
        <w:tc>
          <w:tcPr/>
          <w:p>
            <w:pPr>
              <w:pStyle w:val="Compact"/>
            </w:pPr>
            <w:r>
              <w:t xml:space="preserve">Yes</w:t>
            </w:r>
          </w:p>
        </w:tc>
        <w:tc>
          <w:tcPr/>
          <w:p>
            <w:pPr>
              <w:pStyle w:val="Compact"/>
            </w:pPr>
            <w:r>
              <w:rPr>
                <w:b/>
                <w:bCs/>
              </w:rPr>
              <w:t xml:space="preserve">Yes</w:t>
            </w:r>
          </w:p>
        </w:tc>
      </w:tr>
      <w:tr>
        <w:tc>
          <w:tcPr/>
          <w:p>
            <w:pPr>
              <w:pStyle w:val="Compact"/>
            </w:pPr>
            <w:r>
              <w:t xml:space="preserve">Artifact requirements</w:t>
            </w:r>
          </w:p>
        </w:tc>
        <w:tc>
          <w:tcPr/>
          <w:p>
            <w:pPr>
              <w:pStyle w:val="Compact"/>
            </w:pPr>
            <w:r>
              <w:t xml:space="preserve">No</w:t>
            </w:r>
          </w:p>
        </w:tc>
        <w:tc>
          <w:tcPr/>
          <w:p>
            <w:pPr>
              <w:pStyle w:val="Compact"/>
            </w:pPr>
            <w:r>
              <w:t xml:space="preserve">Partial</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Isolated pod execution</w:t>
            </w:r>
          </w:p>
        </w:tc>
        <w:tc>
          <w:tcPr/>
          <w:p>
            <w:pPr>
              <w:pStyle w:val="Compact"/>
            </w:pPr>
            <w:r>
              <w:t xml:space="preserve">No</w:t>
            </w:r>
          </w:p>
        </w:tc>
        <w:tc>
          <w:tcPr/>
          <w:p>
            <w:pPr>
              <w:pStyle w:val="Compact"/>
            </w:pPr>
            <w:r>
              <w:t xml:space="preserve">No</w:t>
            </w:r>
          </w:p>
        </w:tc>
        <w:tc>
          <w:tcPr/>
          <w:p>
            <w:pPr>
              <w:pStyle w:val="Compact"/>
            </w:pPr>
            <w:r>
              <w:t xml:space="preserve">Yes</w:t>
            </w:r>
          </w:p>
        </w:tc>
        <w:tc>
          <w:tcPr/>
          <w:p>
            <w:pPr>
              <w:pStyle w:val="Compact"/>
            </w:pPr>
            <w:r>
              <w:t xml:space="preserve">No</w:t>
            </w:r>
          </w:p>
        </w:tc>
        <w:tc>
          <w:tcPr/>
          <w:p>
            <w:pPr>
              <w:pStyle w:val="Compact"/>
            </w:pPr>
            <w:r>
              <w:t xml:space="preserve">Yes</w:t>
            </w:r>
          </w:p>
        </w:tc>
        <w:tc>
          <w:tcPr/>
          <w:p>
            <w:pPr>
              <w:pStyle w:val="Compact"/>
            </w:pPr>
            <w:r>
              <w:rPr>
                <w:b/>
                <w:bCs/>
              </w:rPr>
              <w:t xml:space="preserve">Yes</w:t>
            </w:r>
          </w:p>
        </w:tc>
      </w:tr>
      <w:tr>
        <w:tc>
          <w:tcPr/>
          <w:p>
            <w:pPr>
              <w:pStyle w:val="Compact"/>
            </w:pPr>
            <w:r>
              <w:t xml:space="preserve">Dual-execution (CLI+lib)</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Composable templates</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Per-project workers</w:t>
            </w:r>
          </w:p>
        </w:tc>
        <w:tc>
          <w:tcPr/>
          <w:p>
            <w:pPr>
              <w:pStyle w:val="Compact"/>
            </w:pPr>
            <w:r>
              <w:t xml:space="preserve">No</w:t>
            </w:r>
          </w:p>
        </w:tc>
        <w:tc>
          <w:tcPr/>
          <w:p>
            <w:pPr>
              <w:pStyle w:val="Compact"/>
            </w:pPr>
            <w:r>
              <w:t xml:space="preserve">No</w:t>
            </w:r>
          </w:p>
        </w:tc>
        <w:tc>
          <w:tcPr/>
          <w:p>
            <w:pPr>
              <w:pStyle w:val="Compact"/>
            </w:pPr>
            <w:r>
              <w:t xml:space="preserve">Yes</w:t>
            </w:r>
          </w:p>
        </w:tc>
        <w:tc>
          <w:tcPr/>
          <w:p>
            <w:pPr>
              <w:pStyle w:val="Compact"/>
            </w:pPr>
            <w:r>
              <w:t xml:space="preserve">No</w:t>
            </w:r>
          </w:p>
        </w:tc>
        <w:tc>
          <w:tcPr/>
          <w:p>
            <w:pPr>
              <w:pStyle w:val="Compact"/>
            </w:pPr>
            <w:r>
              <w:t xml:space="preserve">No</w:t>
            </w:r>
          </w:p>
        </w:tc>
        <w:tc>
          <w:tcPr/>
          <w:p>
            <w:pPr>
              <w:pStyle w:val="Compact"/>
            </w:pPr>
            <w:r>
              <w:rPr>
                <w:b/>
                <w:bCs/>
              </w:rPr>
              <w:t xml:space="preserve">Yes</w:t>
            </w:r>
          </w:p>
        </w:tc>
      </w:tr>
      <w:tr>
        <w:tc>
          <w:tcPr/>
          <w:p>
            <w:pPr>
              <w:pStyle w:val="Compact"/>
            </w:pPr>
            <w:r>
              <w:t xml:space="preserve">External state classifier</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rPr>
                <w:b/>
                <w:bCs/>
              </w:rPr>
              <w:t xml:space="preserve">Yes</w:t>
            </w:r>
          </w:p>
        </w:tc>
      </w:tr>
    </w:tbl>
    <w:p>
      <w:r>
        <w:pict>
          <v:rect style="width:0;height:1.5pt" o:hralign="center" o:hrstd="t" o:hr="t"/>
        </w:pict>
      </w:r>
    </w:p>
    <w:bookmarkEnd w:id="41"/>
    <w:bookmarkEnd w:id="42"/>
    <w:bookmarkStart w:id="47" w:name="prosecution-strategy"/>
    <w:p>
      <w:pPr>
        <w:pStyle w:val="Heading2"/>
      </w:pPr>
      <w:r>
        <w:t xml:space="preserve">§101 Prosecution Strategy</w:t>
      </w:r>
    </w:p>
    <w:bookmarkStart w:id="43" w:name="X18ead7e1a379cb90bd4abafef314076d35c5704"/>
    <w:p>
      <w:pPr>
        <w:pStyle w:val="Heading3"/>
      </w:pPr>
      <w:r>
        <w:t xml:space="preserve">Primary Argument: Technical Improvement to Software Development Tools</w:t>
      </w:r>
    </w:p>
    <w:p>
      <w:pPr>
        <w:pStyle w:val="FirstParagraph"/>
      </w:pPr>
      <w:r>
        <w:t xml:space="preserve">Per</w:t>
      </w:r>
      <w:r>
        <w:t xml:space="preserve"> </w:t>
      </w:r>
      <w:r>
        <w:rPr>
          <w:i/>
          <w:iCs/>
        </w:rPr>
        <w:t xml:space="preserve">Enfish v. Microsoft</w:t>
      </w:r>
      <w:r>
        <w:t xml:space="preserve"> </w:t>
      </w:r>
      <w:r>
        <w:t xml:space="preserve">(Fed. Cir. 2016), software architecture improvements are patent-eligible. The claims should be framed as:</w:t>
      </w:r>
    </w:p>
    <w:p>
      <w:pPr>
        <w:pStyle w:val="BlockText"/>
      </w:pPr>
      <w:r>
        <w:t xml:space="preserve">“The present invention improves software development tooling by providing a deterministic orchestration layer that constrains non-deterministic AI agents. This is a fundamental change to how AI agents are integrated into software workflows, solving the technical problem of agent unpredictability with the technical solution of classifier-driven action selection.”</w:t>
      </w:r>
    </w:p>
    <w:p>
      <w:r>
        <w:pict>
          <v:rect style="width:0;height:1.5pt" o:hralign="center" o:hrstd="t" o:hr="t"/>
        </w:pict>
      </w:r>
    </w:p>
    <w:bookmarkEnd w:id="43"/>
    <w:bookmarkStart w:id="44" w:name="step-2a-prong-one-not-an-abstract-idea"/>
    <w:p>
      <w:pPr>
        <w:pStyle w:val="Heading3"/>
      </w:pPr>
      <w:r>
        <w:t xml:space="preserve">Step 2A, Prong One: Not an Abstract Idea</w:t>
      </w:r>
    </w:p>
    <w:p>
      <w:pPr>
        <w:pStyle w:val="FirstParagraph"/>
      </w:pPr>
      <w:r>
        <w:t xml:space="preserve">The claims are not directed to an abstract idea. They recite a specific system architecture with:</w:t>
      </w:r>
      <w:r>
        <w:t xml:space="preserve"> </w:t>
      </w:r>
      <w:r>
        <w:t xml:space="preserve">-</w:t>
      </w:r>
      <w:r>
        <w:t xml:space="preserve"> </w:t>
      </w:r>
      <w:r>
        <w:rPr>
          <w:b/>
          <w:bCs/>
        </w:rPr>
        <w:t xml:space="preserve">Specific data structures:</w:t>
      </w:r>
      <w:r>
        <w:t xml:space="preserve"> </w:t>
      </w:r>
      <w:r>
        <w:t xml:space="preserve">Phase enumerations, artifact requirement maps, priority-ordered rule lists</w:t>
      </w:r>
      <w:r>
        <w:t xml:space="preserve"> </w:t>
      </w:r>
      <w:r>
        <w:t xml:space="preserve">-</w:t>
      </w:r>
      <w:r>
        <w:t xml:space="preserve"> </w:t>
      </w:r>
      <w:r>
        <w:rPr>
          <w:b/>
          <w:bCs/>
        </w:rPr>
        <w:t xml:space="preserve">Specific algorithms:</w:t>
      </w:r>
      <w:r>
        <w:t xml:space="preserve"> </w:t>
      </w:r>
      <w:r>
        <w:t xml:space="preserve">Rule evaluation in priority order, atomic task dequeue with row locking</w:t>
      </w:r>
      <w:r>
        <w:t xml:space="preserve"> </w:t>
      </w:r>
      <w:r>
        <w:t xml:space="preserve">-</w:t>
      </w:r>
      <w:r>
        <w:t xml:space="preserve"> </w:t>
      </w:r>
      <w:r>
        <w:rPr>
          <w:b/>
          <w:bCs/>
        </w:rPr>
        <w:t xml:space="preserve">Specific execution environment:</w:t>
      </w:r>
      <w:r>
        <w:t xml:space="preserve"> </w:t>
      </w:r>
      <w:r>
        <w:t xml:space="preserve">Kubernetes pods with kubectl exec interface</w:t>
      </w:r>
    </w:p>
    <w:p>
      <w:pPr>
        <w:pStyle w:val="BodyText"/>
      </w:pPr>
      <w:r>
        <w:rPr>
          <w:b/>
          <w:bCs/>
        </w:rPr>
        <w:t xml:space="preserve">Cannot Be Performed Mentally:</w:t>
      </w:r>
      <w:r>
        <w:t xml:space="preserve"> </w:t>
      </w:r>
      <w:r>
        <w:t xml:space="preserve">The claims recite operations that cannot be performed by a human:</w:t>
      </w:r>
      <w:r>
        <w:t xml:space="preserve"> </w:t>
      </w:r>
      <w:r>
        <w:t xml:space="preserve">1. Evaluating 24 classification rules against current state in real-time</w:t>
      </w:r>
      <w:r>
        <w:t xml:space="preserve"> </w:t>
      </w:r>
      <w:r>
        <w:t xml:space="preserve">2. Managing atomic task dequeue across multiple concurrent projects</w:t>
      </w:r>
      <w:r>
        <w:t xml:space="preserve"> </w:t>
      </w:r>
      <w:r>
        <w:t xml:space="preserve">3. Executing commands in isolated Kubernetes pods via kubectl exec</w:t>
      </w:r>
      <w:r>
        <w:t xml:space="preserve"> </w:t>
      </w:r>
      <w:r>
        <w:t xml:space="preserve">4. Streaming output via SSE while maintaining pod isolation</w:t>
      </w:r>
    </w:p>
    <w:p>
      <w:pPr>
        <w:pStyle w:val="BodyText"/>
      </w:pPr>
      <w:r>
        <w:rPr>
          <w:b/>
          <w:bCs/>
        </w:rPr>
        <w:t xml:space="preserve">Cite:</w:t>
      </w:r>
      <w:r>
        <w:t xml:space="preserve"> </w:t>
      </w:r>
      <w:r>
        <w:rPr>
          <w:i/>
          <w:iCs/>
        </w:rPr>
        <w:t xml:space="preserve">Enfish v. Microsoft</w:t>
      </w:r>
      <w:r>
        <w:t xml:space="preserve"> </w:t>
      </w:r>
      <w:r>
        <w:t xml:space="preserve">(Fed. Cir. 2016): Software architecture improvements are patent-eligible.</w:t>
      </w:r>
    </w:p>
    <w:p>
      <w:r>
        <w:pict>
          <v:rect style="width:0;height:1.5pt" o:hralign="center" o:hrstd="t" o:hr="t"/>
        </w:pict>
      </w:r>
    </w:p>
    <w:bookmarkEnd w:id="44"/>
    <w:bookmarkStart w:id="45" w:name="step-2a-prong-two-practical-application"/>
    <w:p>
      <w:pPr>
        <w:pStyle w:val="Heading3"/>
      </w:pPr>
      <w:r>
        <w:t xml:space="preserve">Step 2A, Prong Two: Practical Application</w:t>
      </w:r>
    </w:p>
    <w:p>
      <w:pPr>
        <w:pStyle w:val="FirstParagraph"/>
      </w:pPr>
      <w:r>
        <w:t xml:space="preserve">The claims integrate any alleged abstract idea into a practical application by providing a specific technical solution to a specific technical problem:</w:t>
      </w:r>
    </w:p>
    <w:p>
      <w:pPr>
        <w:pStyle w:val="Compact"/>
        <w:numPr>
          <w:ilvl w:val="0"/>
          <w:numId w:val="1010"/>
        </w:numPr>
      </w:pPr>
      <w:r>
        <w:rPr>
          <w:b/>
          <w:bCs/>
        </w:rPr>
        <w:t xml:space="preserve">Technical Problem:</w:t>
      </w:r>
      <w:r>
        <w:t xml:space="preserve"> </w:t>
      </w:r>
      <w:r>
        <w:t xml:space="preserve">AI agents are non-deterministic; software development requires deterministic progression</w:t>
      </w:r>
    </w:p>
    <w:p>
      <w:pPr>
        <w:pStyle w:val="Compact"/>
        <w:numPr>
          <w:ilvl w:val="0"/>
          <w:numId w:val="1010"/>
        </w:numPr>
      </w:pPr>
      <w:r>
        <w:rPr>
          <w:b/>
          <w:bCs/>
        </w:rPr>
        <w:t xml:space="preserve">Technical Solution:</w:t>
      </w:r>
      <w:r>
        <w:t xml:space="preserve"> </w:t>
      </w:r>
      <w:r>
        <w:t xml:space="preserve">Deterministic classifier overrides agent action selection, ensuring predictable workflow</w:t>
      </w:r>
    </w:p>
    <w:p>
      <w:pPr>
        <w:pStyle w:val="FirstParagraph"/>
      </w:pPr>
      <w:r>
        <w:t xml:space="preserve">The improvement is to software development tooling itself, not merely using computers for an abstract task.</w:t>
      </w:r>
    </w:p>
    <w:p>
      <w:pPr>
        <w:pStyle w:val="BodyText"/>
      </w:pPr>
      <w:r>
        <w:rPr>
          <w:b/>
          <w:bCs/>
        </w:rPr>
        <w:t xml:space="preserve">Cite:</w:t>
      </w:r>
      <w:r>
        <w:t xml:space="preserve"> </w:t>
      </w:r>
      <w:r>
        <w:rPr>
          <w:i/>
          <w:iCs/>
        </w:rPr>
        <w:t xml:space="preserve">Core Wireless v. LG</w:t>
      </w:r>
      <w:r>
        <w:t xml:space="preserve"> </w:t>
      </w:r>
      <w:r>
        <w:t xml:space="preserve">(Fed. Cir. 2018): Claims providing specific technical improvements are not abstract.</w:t>
      </w:r>
    </w:p>
    <w:p>
      <w:r>
        <w:pict>
          <v:rect style="width:0;height:1.5pt" o:hralign="center" o:hrstd="t" o:hr="t"/>
        </w:pict>
      </w:r>
    </w:p>
    <w:bookmarkEnd w:id="45"/>
    <w:bookmarkStart w:id="46" w:name="Xf7c6c2fe837c7186336cab7b2a894cdbf22cce0"/>
    <w:p>
      <w:pPr>
        <w:pStyle w:val="Heading3"/>
      </w:pPr>
      <w:r>
        <w:t xml:space="preserve">Step 2B: Significantly More (Berkheimer Argument)</w:t>
      </w:r>
    </w:p>
    <w:p>
      <w:pPr>
        <w:pStyle w:val="FirstParagraph"/>
      </w:pPr>
      <w:r>
        <w:t xml:space="preserve">The ordered combination of elements is not well-understood, routine, or conventional:</w:t>
      </w:r>
    </w:p>
    <w:p>
      <w:pPr>
        <w:pStyle w:val="BodyText"/>
      </w:pPr>
      <w:r>
        <w:rPr>
          <w:b/>
          <w:bCs/>
        </w:rPr>
        <w:t xml:space="preserve">Combination 1:</w:t>
      </w:r>
      <w:r>
        <w:t xml:space="preserve"> </w:t>
      </w:r>
      <w:r>
        <w:t xml:space="preserve">Deterministic classifier + AI agent execution + isolated pod environment</w:t>
      </w:r>
      <w:r>
        <w:t xml:space="preserve"> </w:t>
      </w:r>
      <w:r>
        <w:rPr>
          <w:b/>
          <w:bCs/>
        </w:rPr>
        <w:t xml:space="preserve">Combination 2:</w:t>
      </w:r>
      <w:r>
        <w:t xml:space="preserve"> </w:t>
      </w:r>
      <w:r>
        <w:t xml:space="preserve">Dual-execution module (CLI + library) + git-backed state + phase transitions</w:t>
      </w:r>
      <w:r>
        <w:t xml:space="preserve"> </w:t>
      </w:r>
      <w:r>
        <w:rPr>
          <w:b/>
          <w:bCs/>
        </w:rPr>
        <w:t xml:space="preserve">Combination 3:</w:t>
      </w:r>
      <w:r>
        <w:t xml:space="preserve"> </w:t>
      </w:r>
      <w:r>
        <w:t xml:space="preserve">Composable templates + atomic deployment + per-project worker coordination</w:t>
      </w:r>
    </w:p>
    <w:p>
      <w:pPr>
        <w:pStyle w:val="BodyText"/>
      </w:pPr>
      <w:r>
        <w:t xml:space="preserve">No prior art teaches these combinations. Under</w:t>
      </w:r>
      <w:r>
        <w:t xml:space="preserve"> </w:t>
      </w:r>
      <w:r>
        <w:rPr>
          <w:i/>
          <w:iCs/>
        </w:rPr>
        <w:t xml:space="preserve">Berkheimer v. HP Inc.</w:t>
      </w:r>
      <w:r>
        <w:t xml:space="preserve">, 881 F.3d 1360 (Fed. Cir. 2018), the conventional nature of claim elements is a factual question. The examiner must provide evidence that this specific combination is conventional, and no such evidence exists because:</w:t>
      </w:r>
    </w:p>
    <w:p>
      <w:pPr>
        <w:pStyle w:val="Compact"/>
        <w:numPr>
          <w:ilvl w:val="0"/>
          <w:numId w:val="1011"/>
        </w:numPr>
      </w:pPr>
      <w:r>
        <w:t xml:space="preserve">No agent framework uses external deterministic classifiers for action selection</w:t>
      </w:r>
    </w:p>
    <w:p>
      <w:pPr>
        <w:pStyle w:val="Compact"/>
        <w:numPr>
          <w:ilvl w:val="0"/>
          <w:numId w:val="1011"/>
        </w:numPr>
      </w:pPr>
      <w:r>
        <w:t xml:space="preserve">No workflow system provides dual-execution modules that run as both CLI and library</w:t>
      </w:r>
    </w:p>
    <w:p>
      <w:pPr>
        <w:pStyle w:val="Compact"/>
        <w:numPr>
          <w:ilvl w:val="0"/>
          <w:numId w:val="1011"/>
        </w:numPr>
      </w:pPr>
      <w:r>
        <w:t xml:space="preserve">No template system combines embedded templates with single-commit atomic deployment</w:t>
      </w:r>
    </w:p>
    <w:p>
      <w:r>
        <w:pict>
          <v:rect style="width:0;height:1.5pt" o:hralign="center" o:hrstd="t" o:hr="t"/>
        </w:pict>
      </w:r>
    </w:p>
    <w:bookmarkEnd w:id="46"/>
    <w:bookmarkEnd w:id="47"/>
    <w:bookmarkStart w:id="50" w:name="supporting-documents"/>
    <w:p>
      <w:pPr>
        <w:pStyle w:val="Heading2"/>
      </w:pPr>
      <w:r>
        <w:t xml:space="preserve">Supporting Documents</w:t>
      </w:r>
    </w:p>
    <w:tbl>
      <w:tblPr>
        <w:tblStyle w:val="Table"/>
        <w:tblW w:type="pct" w:w="5000"/>
        <w:tblLayout w:type="fixed"/>
        <w:tblLook w:firstRow="1" w:lastRow="0" w:firstColumn="0" w:lastColumn="0" w:noHBand="0" w:noVBand="0" w:val="0020"/>
      </w:tblPr>
      <w:tblGrid>
        <w:gridCol w:w="4168"/>
        <w:gridCol w:w="3751"/>
      </w:tblGrid>
      <w:tr>
        <w:trPr>
          <w:tblHeader w:val="on"/>
        </w:trPr>
        <w:tc>
          <w:tcPr/>
          <w:p>
            <w:pPr>
              <w:pStyle w:val="Compact"/>
            </w:pPr>
            <w:r>
              <w:t xml:space="preserve">Document</w:t>
            </w:r>
          </w:p>
        </w:tc>
        <w:tc>
          <w:tcPr/>
          <w:p>
            <w:pPr>
              <w:pStyle w:val="Compact"/>
            </w:pPr>
            <w:r>
              <w:t xml:space="preserve">Purpose</w:t>
            </w:r>
          </w:p>
        </w:tc>
      </w:tr>
      <w:tr>
        <w:tc>
          <w:tcPr/>
          <w:p>
            <w:pPr>
              <w:pStyle w:val="Compact"/>
            </w:pPr>
            <w:hyperlink r:id="rId48">
              <w:r>
                <w:rPr>
                  <w:rStyle w:val="Hyperlink"/>
                </w:rPr>
                <w:t xml:space="preserve">patent-specification.md</w:t>
              </w:r>
            </w:hyperlink>
          </w:p>
        </w:tc>
        <w:tc>
          <w:tcPr/>
          <w:p>
            <w:pPr>
              <w:pStyle w:val="Compact"/>
            </w:pPr>
            <w:r>
              <w:t xml:space="preserve">Technical detail: data structures, algorithms, code examples</w:t>
            </w:r>
          </w:p>
        </w:tc>
      </w:tr>
      <w:tr>
        <w:tc>
          <w:tcPr/>
          <w:p>
            <w:pPr>
              <w:pStyle w:val="Compact"/>
            </w:pPr>
            <w:hyperlink r:id="rId49">
              <w:r>
                <w:rPr>
                  <w:rStyle w:val="Hyperlink"/>
                </w:rPr>
                <w:t xml:space="preserve">patent-figures.md</w:t>
              </w:r>
            </w:hyperlink>
          </w:p>
        </w:tc>
        <w:tc>
          <w:tcPr/>
          <w:p>
            <w:pPr>
              <w:pStyle w:val="Compact"/>
            </w:pPr>
            <w:r>
              <w:t xml:space="preserve">Descriptions of required patent figures</w:t>
            </w:r>
          </w:p>
        </w:tc>
      </w:tr>
    </w:tbl>
    <w:p>
      <w:r>
        <w:pict>
          <v:rect style="width:0;height:1.5pt" o:hralign="center" o:hrstd="t" o:hr="t"/>
        </w:pict>
      </w:r>
    </w:p>
    <w:bookmarkEnd w:id="50"/>
    <w:bookmarkStart w:id="51" w:name="revision-history"/>
    <w:p>
      <w:pPr>
        <w:pStyle w:val="Heading2"/>
      </w:pPr>
      <w:r>
        <w:t xml:space="preserve">Revision History</w:t>
      </w:r>
    </w:p>
    <w:tbl>
      <w:tblPr>
        <w:tblStyle w:val="Table"/>
        <w:tblW w:type="pct" w:w="5000"/>
        <w:tblLayout w:type="fixed"/>
        <w:tblLook w:firstRow="1" w:lastRow="0" w:firstColumn="0" w:lastColumn="0" w:noHBand="0" w:noVBand="0" w:val="0020"/>
      </w:tblPr>
      <w:tblGrid>
        <w:gridCol w:w="2066"/>
        <w:gridCol w:w="2754"/>
        <w:gridCol w:w="3099"/>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First draft with 5 independent claims and 23 dependent claims</w:t>
            </w:r>
          </w:p>
        </w:tc>
      </w:tr>
      <w:tr>
        <w:tc>
          <w:tcPr/>
          <w:p>
            <w:pPr>
              <w:pStyle w:val="Compact"/>
            </w:pPr>
            <w:r>
              <w:t xml:space="preserve">2026-02-04</w:t>
            </w:r>
          </w:p>
        </w:tc>
        <w:tc>
          <w:tcPr/>
          <w:p>
            <w:pPr>
              <w:pStyle w:val="Compact"/>
            </w:pPr>
            <w:r>
              <w:t xml:space="preserve">Rev 2</w:t>
            </w:r>
          </w:p>
        </w:tc>
        <w:tc>
          <w:tcPr/>
          <w:p>
            <w:pPr>
              <w:pStyle w:val="Compact"/>
            </w:pPr>
            <w:r>
              <w:t xml:space="preserve">Strengthened per counsel analysis: (1) Amended Claim 1(e) to specify mechanism rather than functional result—now recites rule iteration, condition evaluation, early return, and kubectl transmission; (2) Replaced Claim 7 with broader</w:t>
            </w:r>
            <w:r>
              <w:t xml:space="preserve"> </w:t>
            </w:r>
            <w:r>
              <w:t xml:space="preserve">“at least five phases”</w:t>
            </w:r>
            <w:r>
              <w:t xml:space="preserve"> </w:t>
            </w:r>
            <w:r>
              <w:t xml:space="preserve">formulation, added Claim 7A for review/audit/QA phases; (3) Added Temporal.io as Category 3A prior art with detailed distinction strategy; (4) Added Claim 29 for configuration validation module with knowledge graph integration; (5) Added technical grounding for dual-execution architecture in specification explaining the coordination problem it solves</w:t>
            </w:r>
          </w:p>
        </w:tc>
      </w:tr>
    </w:tbl>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49" Target="./patent-figures.md" TargetMode="External" /><Relationship Type="http://schemas.openxmlformats.org/officeDocument/2006/relationships/hyperlink" Id="rId48" Target="./patent-specification.md" TargetMode="External" /></Relationships>
</file>

<file path=word/_rels/footnotes.xml.rels><?xml version="1.0" encoding="UTF-8"?><Relationships xmlns="http://schemas.openxmlformats.org/package/2006/relationships"><Relationship Type="http://schemas.openxmlformats.org/officeDocument/2006/relationships/hyperlink" Id="rId49" Target="./patent-figures.md" TargetMode="External" /><Relationship Type="http://schemas.openxmlformats.org/officeDocument/2006/relationships/hyperlink" Id="rId48" Target="./patent-specification.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2026-02-04T10:44:21Z</dcterms:created>
  <dcterms:modified xsi:type="dcterms:W3CDTF">2026-02-04T10:44:21Z</dcterms:modified>
</cp:coreProperties>
</file>

<file path=docProps/custom.xml><?xml version="1.0" encoding="utf-8"?>
<Properties xmlns="http://schemas.openxmlformats.org/officeDocument/2006/custom-properties" xmlns:vt="http://schemas.openxmlformats.org/officeDocument/2006/docPropsVTypes"/>
</file>